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242C" w14:textId="77777777" w:rsidR="006A3C1A" w:rsidRPr="0038583A" w:rsidRDefault="007E2A27" w:rsidP="00E87AA0">
      <w:pPr>
        <w:spacing w:after="120" w:line="240" w:lineRule="auto"/>
        <w:contextualSpacing/>
        <w:jc w:val="center"/>
        <w:rPr>
          <w:rFonts w:ascii="Times New Roman" w:hAnsi="Times New Roman" w:cs="Times New Roman"/>
          <w:b/>
          <w:sz w:val="24"/>
          <w:szCs w:val="24"/>
        </w:rPr>
      </w:pPr>
      <w:r w:rsidRPr="0038583A">
        <w:rPr>
          <w:rFonts w:ascii="Times New Roman" w:hAnsi="Times New Roman" w:cs="Times New Roman"/>
          <w:b/>
          <w:sz w:val="24"/>
          <w:szCs w:val="24"/>
        </w:rPr>
        <w:t>Sample Course Syllabus</w:t>
      </w:r>
      <w:r w:rsidR="008C1E85" w:rsidRPr="0038583A">
        <w:rPr>
          <w:rFonts w:ascii="Times New Roman" w:hAnsi="Times New Roman" w:cs="Times New Roman"/>
          <w:b/>
          <w:sz w:val="24"/>
          <w:szCs w:val="24"/>
        </w:rPr>
        <w:t xml:space="preserve"> for </w:t>
      </w:r>
      <w:r w:rsidR="00F02AD7" w:rsidRPr="0038583A">
        <w:rPr>
          <w:rFonts w:ascii="Times New Roman" w:hAnsi="Times New Roman" w:cs="Times New Roman"/>
          <w:b/>
          <w:sz w:val="24"/>
          <w:szCs w:val="24"/>
        </w:rPr>
        <w:t>Course on “Jesus and the Gospels”</w:t>
      </w:r>
    </w:p>
    <w:p w14:paraId="6BCB92B5" w14:textId="77777777" w:rsidR="00F02AD7" w:rsidRPr="0038583A" w:rsidRDefault="00F02AD7" w:rsidP="00E87AA0">
      <w:pPr>
        <w:spacing w:after="120" w:line="240" w:lineRule="auto"/>
        <w:contextualSpacing/>
        <w:jc w:val="center"/>
        <w:rPr>
          <w:rFonts w:ascii="Times New Roman" w:hAnsi="Times New Roman" w:cs="Times New Roman"/>
          <w:b/>
          <w:sz w:val="24"/>
          <w:szCs w:val="24"/>
        </w:rPr>
      </w:pPr>
      <w:r w:rsidRPr="0038583A">
        <w:rPr>
          <w:rFonts w:ascii="Times New Roman" w:hAnsi="Times New Roman" w:cs="Times New Roman"/>
          <w:b/>
          <w:sz w:val="24"/>
          <w:szCs w:val="24"/>
        </w:rPr>
        <w:t>Setting: Undergraduate Elective Course</w:t>
      </w:r>
    </w:p>
    <w:p w14:paraId="7BC82B14" w14:textId="77777777" w:rsidR="008C1E85" w:rsidRPr="0038583A" w:rsidRDefault="008C1E85" w:rsidP="00E87AA0">
      <w:pPr>
        <w:spacing w:after="120" w:line="240" w:lineRule="auto"/>
        <w:contextualSpacing/>
        <w:jc w:val="center"/>
        <w:rPr>
          <w:rFonts w:ascii="Times New Roman" w:hAnsi="Times New Roman" w:cs="Times New Roman"/>
          <w:b/>
          <w:sz w:val="24"/>
          <w:szCs w:val="24"/>
        </w:rPr>
      </w:pPr>
    </w:p>
    <w:p w14:paraId="49298BE3" w14:textId="77777777" w:rsidR="00B6308F" w:rsidRDefault="00B6308F" w:rsidP="00E87AA0">
      <w:pPr>
        <w:spacing w:after="120" w:line="240" w:lineRule="auto"/>
        <w:contextualSpacing/>
        <w:rPr>
          <w:rFonts w:ascii="Times New Roman" w:hAnsi="Times New Roman" w:cs="Times New Roman"/>
          <w:sz w:val="24"/>
          <w:szCs w:val="24"/>
        </w:rPr>
      </w:pPr>
      <w:r w:rsidRPr="000C1BCF">
        <w:rPr>
          <w:rFonts w:ascii="Times New Roman" w:hAnsi="Times New Roman" w:cs="Times New Roman"/>
          <w:sz w:val="24"/>
          <w:szCs w:val="24"/>
        </w:rPr>
        <w:t xml:space="preserve">To incorporate as basic textbook John T. Carroll, </w:t>
      </w:r>
      <w:r w:rsidRPr="000C1BCF">
        <w:rPr>
          <w:rFonts w:ascii="Times New Roman" w:hAnsi="Times New Roman" w:cs="Times New Roman"/>
          <w:i/>
          <w:sz w:val="24"/>
          <w:szCs w:val="24"/>
        </w:rPr>
        <w:t>Jesus and the Gospels: An Introduction</w:t>
      </w:r>
      <w:r w:rsidRPr="000C1BCF">
        <w:rPr>
          <w:rFonts w:ascii="Times New Roman" w:hAnsi="Times New Roman" w:cs="Times New Roman"/>
          <w:sz w:val="24"/>
          <w:szCs w:val="24"/>
        </w:rPr>
        <w:t xml:space="preserve"> (Louisville</w:t>
      </w:r>
      <w:r w:rsidR="0073347D">
        <w:rPr>
          <w:rFonts w:ascii="Times New Roman" w:hAnsi="Times New Roman" w:cs="Times New Roman"/>
          <w:sz w:val="24"/>
          <w:szCs w:val="24"/>
        </w:rPr>
        <w:t>, KY</w:t>
      </w:r>
      <w:r w:rsidRPr="000C1BCF">
        <w:rPr>
          <w:rFonts w:ascii="Times New Roman" w:hAnsi="Times New Roman" w:cs="Times New Roman"/>
          <w:sz w:val="24"/>
          <w:szCs w:val="24"/>
        </w:rPr>
        <w:t>: Westminster John Knox</w:t>
      </w:r>
      <w:r w:rsidR="0073347D">
        <w:rPr>
          <w:rFonts w:ascii="Times New Roman" w:hAnsi="Times New Roman" w:cs="Times New Roman"/>
          <w:sz w:val="24"/>
          <w:szCs w:val="24"/>
        </w:rPr>
        <w:t xml:space="preserve"> Press</w:t>
      </w:r>
      <w:r w:rsidRPr="000C1BCF">
        <w:rPr>
          <w:rFonts w:ascii="Times New Roman" w:hAnsi="Times New Roman" w:cs="Times New Roman"/>
          <w:sz w:val="24"/>
          <w:szCs w:val="24"/>
        </w:rPr>
        <w:t>, 2016)</w:t>
      </w:r>
    </w:p>
    <w:p w14:paraId="59E85369" w14:textId="77777777" w:rsidR="0073347D" w:rsidRDefault="0073347D" w:rsidP="00E87AA0">
      <w:pPr>
        <w:spacing w:after="120" w:line="240" w:lineRule="auto"/>
        <w:contextualSpacing/>
        <w:rPr>
          <w:rFonts w:ascii="Times New Roman" w:hAnsi="Times New Roman" w:cs="Times New Roman"/>
          <w:sz w:val="24"/>
          <w:szCs w:val="24"/>
        </w:rPr>
      </w:pPr>
    </w:p>
    <w:p w14:paraId="40D4DC14" w14:textId="77777777" w:rsidR="0073347D" w:rsidRPr="0073347D" w:rsidRDefault="0073347D" w:rsidP="0073347D">
      <w:pPr>
        <w:spacing w:after="120"/>
        <w:contextualSpacing/>
        <w:rPr>
          <w:rFonts w:ascii="Times New Roman" w:hAnsi="Times New Roman" w:cs="Times New Roman"/>
          <w:color w:val="C00000"/>
          <w:sz w:val="24"/>
          <w:szCs w:val="24"/>
        </w:rPr>
      </w:pPr>
      <w:r w:rsidRPr="0073347D">
        <w:rPr>
          <w:rFonts w:ascii="Times New Roman" w:hAnsi="Times New Roman" w:cs="Times New Roman"/>
          <w:color w:val="C00000"/>
          <w:sz w:val="24"/>
          <w:szCs w:val="24"/>
        </w:rPr>
        <w:t xml:space="preserve">This syllabus serves as a </w:t>
      </w:r>
      <w:r w:rsidRPr="0073347D">
        <w:rPr>
          <w:rFonts w:ascii="Times New Roman" w:hAnsi="Times New Roman" w:cs="Times New Roman"/>
          <w:i/>
          <w:color w:val="C00000"/>
          <w:sz w:val="24"/>
          <w:szCs w:val="24"/>
        </w:rPr>
        <w:t xml:space="preserve">sample only </w:t>
      </w:r>
      <w:r w:rsidRPr="0073347D">
        <w:rPr>
          <w:rFonts w:ascii="Times New Roman" w:hAnsi="Times New Roman" w:cs="Times New Roman"/>
          <w:color w:val="C00000"/>
          <w:sz w:val="24"/>
          <w:szCs w:val="24"/>
        </w:rPr>
        <w:t xml:space="preserve">to guide your instruction of </w:t>
      </w:r>
      <w:r w:rsidRPr="0073347D">
        <w:rPr>
          <w:rFonts w:ascii="Times New Roman" w:hAnsi="Times New Roman" w:cs="Times New Roman"/>
          <w:i/>
          <w:color w:val="C00000"/>
          <w:sz w:val="24"/>
          <w:szCs w:val="24"/>
        </w:rPr>
        <w:t xml:space="preserve">Jesus and the Gospels. </w:t>
      </w:r>
      <w:r w:rsidRPr="0073347D">
        <w:rPr>
          <w:rFonts w:ascii="Times New Roman" w:hAnsi="Times New Roman" w:cs="Times New Roman"/>
          <w:color w:val="C00000"/>
          <w:sz w:val="24"/>
          <w:szCs w:val="24"/>
        </w:rPr>
        <w:t xml:space="preserve">It references sample </w:t>
      </w:r>
      <w:r w:rsidR="0038583A">
        <w:rPr>
          <w:rFonts w:ascii="Times New Roman" w:hAnsi="Times New Roman" w:cs="Times New Roman"/>
          <w:color w:val="C00000"/>
          <w:sz w:val="24"/>
          <w:szCs w:val="24"/>
        </w:rPr>
        <w:t xml:space="preserve">guides and </w:t>
      </w:r>
      <w:r w:rsidRPr="0073347D">
        <w:rPr>
          <w:rFonts w:ascii="Times New Roman" w:hAnsi="Times New Roman" w:cs="Times New Roman"/>
          <w:color w:val="C00000"/>
          <w:sz w:val="24"/>
          <w:szCs w:val="24"/>
        </w:rPr>
        <w:t xml:space="preserve">assignments that you may or may not wish to incorporate into your course. Please customize it to fit the individual needs of your class. There are sections, marked in square </w:t>
      </w:r>
      <w:proofErr w:type="gramStart"/>
      <w:r w:rsidRPr="0073347D">
        <w:rPr>
          <w:rFonts w:ascii="Times New Roman" w:hAnsi="Times New Roman" w:cs="Times New Roman"/>
          <w:color w:val="C00000"/>
          <w:sz w:val="24"/>
          <w:szCs w:val="24"/>
        </w:rPr>
        <w:t>brackets, th</w:t>
      </w:r>
      <w:bookmarkStart w:id="0" w:name="_GoBack"/>
      <w:bookmarkEnd w:id="0"/>
      <w:r w:rsidRPr="0073347D">
        <w:rPr>
          <w:rFonts w:ascii="Times New Roman" w:hAnsi="Times New Roman" w:cs="Times New Roman"/>
          <w:color w:val="C00000"/>
          <w:sz w:val="24"/>
          <w:szCs w:val="24"/>
        </w:rPr>
        <w:t>at</w:t>
      </w:r>
      <w:proofErr w:type="gramEnd"/>
      <w:r w:rsidRPr="0073347D">
        <w:rPr>
          <w:rFonts w:ascii="Times New Roman" w:hAnsi="Times New Roman" w:cs="Times New Roman"/>
          <w:color w:val="C00000"/>
          <w:sz w:val="24"/>
          <w:szCs w:val="24"/>
        </w:rPr>
        <w:t xml:space="preserve"> ask you to enter information tailored to your class.</w:t>
      </w:r>
    </w:p>
    <w:p w14:paraId="410BCB8C" w14:textId="77777777" w:rsidR="0073347D" w:rsidRDefault="0073347D" w:rsidP="00E87AA0">
      <w:pPr>
        <w:spacing w:after="120" w:line="240" w:lineRule="auto"/>
        <w:contextualSpacing/>
        <w:rPr>
          <w:rFonts w:ascii="Times New Roman" w:hAnsi="Times New Roman" w:cs="Times New Roman"/>
          <w:sz w:val="24"/>
          <w:szCs w:val="24"/>
        </w:rPr>
      </w:pPr>
    </w:p>
    <w:p w14:paraId="7C8CA35B" w14:textId="77777777" w:rsidR="00B6308F" w:rsidRPr="000C1BCF" w:rsidRDefault="00B6308F" w:rsidP="00E87AA0">
      <w:pPr>
        <w:spacing w:after="120" w:line="240" w:lineRule="auto"/>
        <w:contextualSpacing/>
        <w:rPr>
          <w:rFonts w:ascii="Times New Roman" w:hAnsi="Times New Roman" w:cs="Times New Roman"/>
          <w:sz w:val="24"/>
          <w:szCs w:val="24"/>
        </w:rPr>
      </w:pPr>
    </w:p>
    <w:p w14:paraId="3A63D0AC" w14:textId="77777777" w:rsidR="0073347D" w:rsidRPr="00FA4A8F" w:rsidRDefault="0073347D" w:rsidP="00E87AA0">
      <w:pPr>
        <w:spacing w:after="120" w:line="240" w:lineRule="auto"/>
        <w:jc w:val="center"/>
        <w:rPr>
          <w:rFonts w:ascii="Times New Roman" w:hAnsi="Times New Roman" w:cs="Times New Roman"/>
          <w:b/>
          <w:color w:val="C00000"/>
          <w:sz w:val="24"/>
        </w:rPr>
      </w:pPr>
      <w:r w:rsidRPr="00FA4A8F">
        <w:rPr>
          <w:rFonts w:ascii="Times New Roman" w:hAnsi="Times New Roman" w:cs="Times New Roman"/>
          <w:b/>
          <w:color w:val="C00000"/>
          <w:sz w:val="24"/>
        </w:rPr>
        <w:t>[INSERT CLASS NAME HERE]</w:t>
      </w:r>
    </w:p>
    <w:p w14:paraId="22491EA4" w14:textId="77777777" w:rsidR="0073347D" w:rsidRPr="0073347D" w:rsidRDefault="0073347D" w:rsidP="00E87AA0">
      <w:pPr>
        <w:spacing w:after="120" w:line="240" w:lineRule="auto"/>
        <w:jc w:val="center"/>
        <w:rPr>
          <w:rFonts w:ascii="Times New Roman" w:hAnsi="Times New Roman" w:cs="Times New Roman"/>
          <w:color w:val="C00000"/>
          <w:sz w:val="24"/>
        </w:rPr>
      </w:pPr>
    </w:p>
    <w:p w14:paraId="6A295058" w14:textId="77777777" w:rsidR="00C25F82" w:rsidRPr="000C1BCF" w:rsidRDefault="000D26A6" w:rsidP="00E87AA0">
      <w:pPr>
        <w:spacing w:after="120" w:line="240" w:lineRule="auto"/>
        <w:jc w:val="center"/>
        <w:rPr>
          <w:rFonts w:ascii="Times New Roman" w:hAnsi="Times New Roman" w:cs="Times New Roman"/>
          <w:b/>
          <w:sz w:val="24"/>
          <w:szCs w:val="24"/>
        </w:rPr>
      </w:pPr>
      <w:r w:rsidRPr="000C1BCF">
        <w:rPr>
          <w:rFonts w:ascii="Times New Roman" w:hAnsi="Times New Roman" w:cs="Times New Roman"/>
          <w:b/>
          <w:sz w:val="24"/>
          <w:szCs w:val="24"/>
        </w:rPr>
        <w:t>Course Syllabus</w:t>
      </w:r>
    </w:p>
    <w:p w14:paraId="4DFC26D8" w14:textId="77777777" w:rsidR="00C25F82" w:rsidRPr="000C1BCF" w:rsidRDefault="00C25F82" w:rsidP="00E87AA0">
      <w:pPr>
        <w:spacing w:after="120" w:line="240" w:lineRule="auto"/>
        <w:ind w:left="576"/>
        <w:contextualSpacing/>
        <w:rPr>
          <w:rFonts w:ascii="Times New Roman" w:hAnsi="Times New Roman" w:cs="Times New Roman"/>
          <w:sz w:val="24"/>
          <w:szCs w:val="24"/>
        </w:rPr>
      </w:pPr>
      <w:r w:rsidRPr="000C1BCF">
        <w:rPr>
          <w:rFonts w:ascii="Times New Roman" w:hAnsi="Times New Roman" w:cs="Times New Roman"/>
          <w:sz w:val="24"/>
          <w:szCs w:val="24"/>
        </w:rPr>
        <w:t>The quality of light by which we scrutinize our lives has direct bearing upon the product which we live, and upon the changes which we hope to bring about through those lives. It is within this light that we form those ideas by which we pursue our magic and make it realized. This is poetry as illumination, for it is through poetry that we give name to those ideas which are—until the poem—nameless and formless, about to be birthed, but already felt. That distillation of experience from which true poetry springs births thought as dream births concept, as feeling births idea, as knowledge births (precedes) understanding.</w:t>
      </w:r>
    </w:p>
    <w:p w14:paraId="5D6B155E" w14:textId="77777777" w:rsidR="00C25F82" w:rsidRPr="000C1BCF" w:rsidRDefault="00C25F82" w:rsidP="00E87AA0">
      <w:pPr>
        <w:spacing w:after="120" w:line="240" w:lineRule="auto"/>
        <w:ind w:left="576"/>
        <w:contextualSpacing/>
        <w:rPr>
          <w:rFonts w:ascii="Times New Roman" w:hAnsi="Times New Roman" w:cs="Times New Roman"/>
          <w:i/>
          <w:iCs/>
          <w:sz w:val="24"/>
          <w:szCs w:val="24"/>
        </w:rPr>
      </w:pPr>
      <w:r w:rsidRPr="000C1BCF">
        <w:rPr>
          <w:rFonts w:ascii="Times New Roman" w:hAnsi="Times New Roman" w:cs="Times New Roman"/>
          <w:sz w:val="24"/>
          <w:szCs w:val="24"/>
        </w:rPr>
        <w:t xml:space="preserve">As we learn to bear the intimacy of scrutiny and to flourish within it, as we learn to use the products of that scrutiny for power within our living, those fears which rule our lives and form our silences begin to lose their </w:t>
      </w:r>
      <w:r w:rsidR="008B1220">
        <w:rPr>
          <w:rFonts w:ascii="Times New Roman" w:hAnsi="Times New Roman" w:cs="Times New Roman"/>
          <w:sz w:val="24"/>
          <w:szCs w:val="24"/>
        </w:rPr>
        <w:t>control over us. (Audre Lorde, “Poetry Is Not a Luxury,”</w:t>
      </w:r>
      <w:r w:rsidRPr="000C1BCF">
        <w:rPr>
          <w:rFonts w:ascii="Times New Roman" w:hAnsi="Times New Roman" w:cs="Times New Roman"/>
          <w:sz w:val="24"/>
          <w:szCs w:val="24"/>
        </w:rPr>
        <w:t xml:space="preserve"> in </w:t>
      </w:r>
      <w:r w:rsidRPr="000C1BCF">
        <w:rPr>
          <w:rStyle w:val="Emphasis"/>
          <w:rFonts w:ascii="Times New Roman" w:hAnsi="Times New Roman" w:cs="Times New Roman"/>
          <w:sz w:val="24"/>
          <w:szCs w:val="24"/>
        </w:rPr>
        <w:t>The Norton Anthology</w:t>
      </w:r>
      <w:r w:rsidR="008B1220">
        <w:rPr>
          <w:rStyle w:val="Emphasis"/>
          <w:rFonts w:ascii="Times New Roman" w:hAnsi="Times New Roman" w:cs="Times New Roman"/>
          <w:sz w:val="24"/>
          <w:szCs w:val="24"/>
        </w:rPr>
        <w:t xml:space="preserve"> of African American Literature</w:t>
      </w:r>
      <w:r w:rsidR="008B1220">
        <w:rPr>
          <w:rStyle w:val="Emphasis"/>
          <w:rFonts w:ascii="Times New Roman" w:hAnsi="Times New Roman" w:cs="Times New Roman"/>
          <w:i w:val="0"/>
          <w:sz w:val="24"/>
          <w:szCs w:val="24"/>
        </w:rPr>
        <w:t>,</w:t>
      </w:r>
      <w:r w:rsidRPr="000C1BCF">
        <w:rPr>
          <w:rStyle w:val="Emphasis"/>
          <w:rFonts w:ascii="Times New Roman" w:hAnsi="Times New Roman" w:cs="Times New Roman"/>
          <w:sz w:val="24"/>
          <w:szCs w:val="24"/>
        </w:rPr>
        <w:t xml:space="preserve"> </w:t>
      </w:r>
      <w:r w:rsidRPr="008B1220">
        <w:rPr>
          <w:rStyle w:val="Emphasis"/>
          <w:rFonts w:ascii="Times New Roman" w:hAnsi="Times New Roman" w:cs="Times New Roman"/>
          <w:i w:val="0"/>
          <w:sz w:val="24"/>
          <w:szCs w:val="24"/>
        </w:rPr>
        <w:t>ed. Henry Louis Gates and Nellie Y. McKay [2d ed.; New York: Norton, 2004], 1924)</w:t>
      </w:r>
      <w:r w:rsidRPr="000C1BCF">
        <w:rPr>
          <w:rStyle w:val="Emphasis"/>
          <w:rFonts w:ascii="Times New Roman" w:hAnsi="Times New Roman" w:cs="Times New Roman"/>
          <w:sz w:val="24"/>
          <w:szCs w:val="24"/>
        </w:rPr>
        <w:t>.</w:t>
      </w:r>
    </w:p>
    <w:p w14:paraId="701F9C60" w14:textId="77777777" w:rsidR="00C25F82" w:rsidRPr="000C1BCF" w:rsidRDefault="00C25F82" w:rsidP="00E87AA0">
      <w:pPr>
        <w:pStyle w:val="BodyText3"/>
        <w:contextualSpacing/>
        <w:rPr>
          <w:sz w:val="24"/>
          <w:szCs w:val="24"/>
          <w:lang w:val="en-US"/>
        </w:rPr>
      </w:pPr>
    </w:p>
    <w:p w14:paraId="07BEF7EE" w14:textId="77777777" w:rsidR="00C25F82" w:rsidRPr="000C1BCF" w:rsidRDefault="00C25F82" w:rsidP="00E87AA0">
      <w:pPr>
        <w:spacing w:after="120" w:line="240" w:lineRule="auto"/>
        <w:contextualSpacing/>
        <w:rPr>
          <w:rFonts w:ascii="Times New Roman" w:hAnsi="Times New Roman" w:cs="Times New Roman"/>
          <w:sz w:val="24"/>
          <w:szCs w:val="24"/>
        </w:rPr>
      </w:pPr>
      <w:r w:rsidRPr="000C1BCF">
        <w:rPr>
          <w:rFonts w:ascii="Times New Roman" w:hAnsi="Times New Roman" w:cs="Times New Roman"/>
          <w:b/>
          <w:sz w:val="24"/>
          <w:szCs w:val="24"/>
        </w:rPr>
        <w:t>Description and Purpose of the Course</w:t>
      </w:r>
    </w:p>
    <w:p w14:paraId="443A0C0D" w14:textId="77777777" w:rsidR="000D26A6" w:rsidRPr="000C1BCF" w:rsidRDefault="000D26A6" w:rsidP="00E05E00">
      <w:pPr>
        <w:autoSpaceDE w:val="0"/>
        <w:autoSpaceDN w:val="0"/>
        <w:adjustRightInd w:val="0"/>
        <w:spacing w:after="240" w:line="240" w:lineRule="auto"/>
        <w:ind w:left="720"/>
        <w:rPr>
          <w:rFonts w:ascii="Times New Roman" w:hAnsi="Times New Roman" w:cs="Times New Roman"/>
          <w:sz w:val="24"/>
          <w:szCs w:val="24"/>
          <w:lang w:bidi="he-IL"/>
        </w:rPr>
      </w:pPr>
      <w:r w:rsidRPr="000C1BCF">
        <w:rPr>
          <w:rFonts w:ascii="Times New Roman" w:hAnsi="Times New Roman" w:cs="Times New Roman"/>
          <w:sz w:val="24"/>
          <w:szCs w:val="24"/>
        </w:rPr>
        <w:t>This course introduces students to the four New Testament Gospels, the cultural environment in which they arose, and appropriate methods for interpreting them in English translation. The course explores the historical setting, literary features, central themes, and contemporary significance of each Gospel narrative. Attention is also given to the challenge of constructing the historical career of Jesus. Throughout the course, students will have opportunity to develop mastery of methods of contemporary Gospel investigation and interpretation, and to consider ways in which study of the Gospels can speak to concerns of contemporary life and culture.</w:t>
      </w:r>
    </w:p>
    <w:p w14:paraId="01ED171C" w14:textId="77777777" w:rsidR="00C25F82" w:rsidRPr="000C1BCF" w:rsidRDefault="006831AB" w:rsidP="00E05E00">
      <w:pPr>
        <w:pStyle w:val="EndnoteText"/>
        <w:tabs>
          <w:tab w:val="left" w:pos="-720"/>
        </w:tabs>
        <w:suppressAutoHyphens/>
        <w:spacing w:after="120"/>
        <w:rPr>
          <w:rFonts w:ascii="Times New Roman" w:hAnsi="Times New Roman"/>
          <w:szCs w:val="24"/>
        </w:rPr>
      </w:pPr>
      <w:r w:rsidRPr="000C1BCF">
        <w:rPr>
          <w:rFonts w:ascii="Times New Roman" w:hAnsi="Times New Roman"/>
          <w:b/>
          <w:szCs w:val="24"/>
        </w:rPr>
        <w:t xml:space="preserve">Primary Course Goals and </w:t>
      </w:r>
      <w:r w:rsidR="00C25F82" w:rsidRPr="000C1BCF">
        <w:rPr>
          <w:rFonts w:ascii="Times New Roman" w:hAnsi="Times New Roman"/>
          <w:b/>
          <w:szCs w:val="24"/>
        </w:rPr>
        <w:t>Learning Outcomes</w:t>
      </w:r>
    </w:p>
    <w:p w14:paraId="7F9C2C1D" w14:textId="77777777" w:rsidR="00C25F82" w:rsidRPr="000C1BCF" w:rsidRDefault="00C25F82" w:rsidP="00E87AA0">
      <w:pPr>
        <w:pStyle w:val="EndnoteText"/>
        <w:tabs>
          <w:tab w:val="left" w:pos="-720"/>
        </w:tabs>
        <w:suppressAutoHyphens/>
        <w:spacing w:after="120"/>
        <w:contextualSpacing/>
        <w:rPr>
          <w:rFonts w:ascii="Times New Roman" w:hAnsi="Times New Roman"/>
          <w:szCs w:val="24"/>
        </w:rPr>
      </w:pPr>
      <w:r w:rsidRPr="000C1BCF">
        <w:rPr>
          <w:rFonts w:ascii="Times New Roman" w:hAnsi="Times New Roman"/>
          <w:szCs w:val="24"/>
        </w:rPr>
        <w:tab/>
        <w:t>As a result of their participation in this course, students will be able:</w:t>
      </w:r>
    </w:p>
    <w:p w14:paraId="2555556B" w14:textId="77777777" w:rsidR="00C25F82" w:rsidRPr="000C1BCF" w:rsidRDefault="00C25F82" w:rsidP="004837FB">
      <w:pPr>
        <w:widowControl w:val="0"/>
        <w:numPr>
          <w:ilvl w:val="0"/>
          <w:numId w:val="2"/>
        </w:numPr>
        <w:autoSpaceDE w:val="0"/>
        <w:autoSpaceDN w:val="0"/>
        <w:adjustRightInd w:val="0"/>
        <w:spacing w:after="120" w:line="240" w:lineRule="auto"/>
        <w:contextualSpacing/>
        <w:rPr>
          <w:rFonts w:ascii="Times New Roman" w:hAnsi="Times New Roman" w:cs="Times New Roman"/>
          <w:sz w:val="24"/>
          <w:szCs w:val="24"/>
        </w:rPr>
      </w:pPr>
      <w:r w:rsidRPr="000C1BCF">
        <w:rPr>
          <w:rFonts w:ascii="Times New Roman" w:hAnsi="Times New Roman" w:cs="Times New Roman"/>
          <w:sz w:val="24"/>
          <w:szCs w:val="24"/>
        </w:rPr>
        <w:t xml:space="preserve">To demonstrate a basic knowledge of the New Testament Gospels, the historical contexts that shaped them, their literary design, the distinctive </w:t>
      </w:r>
      <w:r w:rsidR="006831AB" w:rsidRPr="000C1BCF">
        <w:rPr>
          <w:rFonts w:ascii="Times New Roman" w:hAnsi="Times New Roman" w:cs="Times New Roman"/>
          <w:sz w:val="24"/>
          <w:szCs w:val="24"/>
        </w:rPr>
        <w:t xml:space="preserve">themes of </w:t>
      </w:r>
      <w:r w:rsidRPr="000C1BCF">
        <w:rPr>
          <w:rFonts w:ascii="Times New Roman" w:hAnsi="Times New Roman" w:cs="Times New Roman"/>
          <w:sz w:val="24"/>
          <w:szCs w:val="24"/>
        </w:rPr>
        <w:t>each, and diverse contemporary approaches to interpretation of these narratives.</w:t>
      </w:r>
    </w:p>
    <w:p w14:paraId="55BA9E3F" w14:textId="77777777" w:rsidR="00C25F82" w:rsidRPr="000C1BCF" w:rsidRDefault="00C25F82" w:rsidP="004837FB">
      <w:pPr>
        <w:widowControl w:val="0"/>
        <w:numPr>
          <w:ilvl w:val="0"/>
          <w:numId w:val="3"/>
        </w:numPr>
        <w:autoSpaceDE w:val="0"/>
        <w:autoSpaceDN w:val="0"/>
        <w:adjustRightInd w:val="0"/>
        <w:spacing w:after="120" w:line="240" w:lineRule="auto"/>
        <w:contextualSpacing/>
        <w:rPr>
          <w:rFonts w:ascii="Times New Roman" w:hAnsi="Times New Roman" w:cs="Times New Roman"/>
          <w:sz w:val="24"/>
          <w:szCs w:val="24"/>
        </w:rPr>
      </w:pPr>
      <w:r w:rsidRPr="000C1BCF">
        <w:rPr>
          <w:rFonts w:ascii="Times New Roman" w:hAnsi="Times New Roman" w:cs="Times New Roman"/>
          <w:sz w:val="24"/>
          <w:szCs w:val="24"/>
        </w:rPr>
        <w:lastRenderedPageBreak/>
        <w:t xml:space="preserve">Attainment of this learning outcome will be assessed through a </w:t>
      </w:r>
      <w:r w:rsidR="006831AB" w:rsidRPr="000C1BCF">
        <w:rPr>
          <w:rFonts w:ascii="Times New Roman" w:hAnsi="Times New Roman" w:cs="Times New Roman"/>
          <w:sz w:val="24"/>
          <w:szCs w:val="24"/>
        </w:rPr>
        <w:t>mid-term exam and a final exam</w:t>
      </w:r>
      <w:r w:rsidRPr="000C1BCF">
        <w:rPr>
          <w:rFonts w:ascii="Times New Roman" w:hAnsi="Times New Roman" w:cs="Times New Roman"/>
          <w:sz w:val="24"/>
          <w:szCs w:val="24"/>
        </w:rPr>
        <w:t>.</w:t>
      </w:r>
    </w:p>
    <w:p w14:paraId="7355AF73" w14:textId="77777777" w:rsidR="00C25F82" w:rsidRPr="000C1BCF" w:rsidRDefault="00C25F82" w:rsidP="004837FB">
      <w:pPr>
        <w:pStyle w:val="EndnoteText"/>
        <w:numPr>
          <w:ilvl w:val="0"/>
          <w:numId w:val="2"/>
        </w:numPr>
        <w:tabs>
          <w:tab w:val="left" w:pos="-720"/>
        </w:tabs>
        <w:suppressAutoHyphens/>
        <w:spacing w:after="120"/>
        <w:contextualSpacing/>
        <w:rPr>
          <w:rFonts w:ascii="Times New Roman" w:hAnsi="Times New Roman"/>
          <w:szCs w:val="24"/>
        </w:rPr>
      </w:pPr>
      <w:r w:rsidRPr="000C1BCF">
        <w:rPr>
          <w:rFonts w:ascii="Times New Roman" w:hAnsi="Times New Roman"/>
          <w:szCs w:val="24"/>
        </w:rPr>
        <w:t>To communicate the</w:t>
      </w:r>
      <w:r w:rsidR="006831AB" w:rsidRPr="000C1BCF">
        <w:rPr>
          <w:rFonts w:ascii="Times New Roman" w:hAnsi="Times New Roman"/>
          <w:szCs w:val="24"/>
        </w:rPr>
        <w:t>ir interpretation of a passage from the Gospels</w:t>
      </w:r>
      <w:r w:rsidRPr="000C1BCF">
        <w:rPr>
          <w:rFonts w:ascii="Times New Roman" w:hAnsi="Times New Roman"/>
          <w:szCs w:val="24"/>
        </w:rPr>
        <w:t xml:space="preserve"> by employing appropriate methods of interpretation.</w:t>
      </w:r>
    </w:p>
    <w:p w14:paraId="3938C371" w14:textId="77777777" w:rsidR="00C25F82" w:rsidRPr="000C1BCF" w:rsidRDefault="00C25F82" w:rsidP="004837FB">
      <w:pPr>
        <w:pStyle w:val="EndnoteText"/>
        <w:numPr>
          <w:ilvl w:val="0"/>
          <w:numId w:val="3"/>
        </w:numPr>
        <w:tabs>
          <w:tab w:val="left" w:pos="-720"/>
        </w:tabs>
        <w:suppressAutoHyphens/>
        <w:spacing w:after="120"/>
        <w:contextualSpacing/>
        <w:rPr>
          <w:rFonts w:ascii="Times New Roman" w:hAnsi="Times New Roman"/>
          <w:szCs w:val="24"/>
        </w:rPr>
      </w:pPr>
      <w:r w:rsidRPr="000C1BCF">
        <w:rPr>
          <w:rFonts w:ascii="Times New Roman" w:hAnsi="Times New Roman"/>
          <w:szCs w:val="24"/>
        </w:rPr>
        <w:t xml:space="preserve">Attainment of this learning outcome will be assessed through </w:t>
      </w:r>
      <w:r w:rsidR="006831AB" w:rsidRPr="000C1BCF">
        <w:rPr>
          <w:rFonts w:ascii="Times New Roman" w:hAnsi="Times New Roman"/>
          <w:szCs w:val="24"/>
        </w:rPr>
        <w:t>a</w:t>
      </w:r>
      <w:r w:rsidRPr="000C1BCF">
        <w:rPr>
          <w:rFonts w:ascii="Times New Roman" w:hAnsi="Times New Roman"/>
          <w:szCs w:val="24"/>
        </w:rPr>
        <w:t xml:space="preserve"> paper</w:t>
      </w:r>
      <w:r w:rsidR="006831AB" w:rsidRPr="000C1BCF">
        <w:rPr>
          <w:rFonts w:ascii="Times New Roman" w:hAnsi="Times New Roman"/>
          <w:szCs w:val="24"/>
        </w:rPr>
        <w:t xml:space="preserve"> written on</w:t>
      </w:r>
      <w:r w:rsidRPr="000C1BCF">
        <w:rPr>
          <w:rFonts w:ascii="Times New Roman" w:hAnsi="Times New Roman"/>
          <w:szCs w:val="24"/>
        </w:rPr>
        <w:t xml:space="preserve"> a p</w:t>
      </w:r>
      <w:r w:rsidR="006831AB" w:rsidRPr="000C1BCF">
        <w:rPr>
          <w:rFonts w:ascii="Times New Roman" w:hAnsi="Times New Roman"/>
          <w:szCs w:val="24"/>
        </w:rPr>
        <w:t>assage chosen by the student with advance approval by the instructor.</w:t>
      </w:r>
    </w:p>
    <w:p w14:paraId="51AE98D9" w14:textId="77777777" w:rsidR="00C25F82" w:rsidRPr="000C1BCF" w:rsidRDefault="00C25F82" w:rsidP="004837FB">
      <w:pPr>
        <w:pStyle w:val="EndnoteText"/>
        <w:numPr>
          <w:ilvl w:val="0"/>
          <w:numId w:val="2"/>
        </w:numPr>
        <w:tabs>
          <w:tab w:val="left" w:pos="-720"/>
        </w:tabs>
        <w:suppressAutoHyphens/>
        <w:spacing w:after="120"/>
        <w:contextualSpacing/>
        <w:rPr>
          <w:rFonts w:ascii="Times New Roman" w:hAnsi="Times New Roman"/>
          <w:szCs w:val="24"/>
        </w:rPr>
      </w:pPr>
      <w:r w:rsidRPr="000C1BCF">
        <w:rPr>
          <w:rFonts w:ascii="Times New Roman" w:hAnsi="Times New Roman"/>
          <w:szCs w:val="24"/>
        </w:rPr>
        <w:t>To discern and articulate connections between</w:t>
      </w:r>
      <w:r w:rsidR="006831AB" w:rsidRPr="000C1BCF">
        <w:rPr>
          <w:rFonts w:ascii="Times New Roman" w:hAnsi="Times New Roman"/>
          <w:szCs w:val="24"/>
        </w:rPr>
        <w:t xml:space="preserve"> a text or theme from the Gospels</w:t>
      </w:r>
      <w:r w:rsidRPr="000C1BCF">
        <w:rPr>
          <w:rFonts w:ascii="Times New Roman" w:hAnsi="Times New Roman"/>
          <w:szCs w:val="24"/>
        </w:rPr>
        <w:t xml:space="preserve"> and contemporary life</w:t>
      </w:r>
      <w:r w:rsidR="006831AB" w:rsidRPr="000C1BCF">
        <w:rPr>
          <w:rFonts w:ascii="Times New Roman" w:hAnsi="Times New Roman"/>
          <w:szCs w:val="24"/>
        </w:rPr>
        <w:t xml:space="preserve"> and</w:t>
      </w:r>
      <w:r w:rsidRPr="000C1BCF">
        <w:rPr>
          <w:rFonts w:ascii="Times New Roman" w:hAnsi="Times New Roman"/>
          <w:szCs w:val="24"/>
        </w:rPr>
        <w:t xml:space="preserve"> culture.</w:t>
      </w:r>
    </w:p>
    <w:p w14:paraId="322A8BA8" w14:textId="77777777" w:rsidR="0091098D" w:rsidRPr="000C1BCF" w:rsidRDefault="00C25F82" w:rsidP="004837FB">
      <w:pPr>
        <w:pStyle w:val="EndnoteText"/>
        <w:numPr>
          <w:ilvl w:val="0"/>
          <w:numId w:val="5"/>
        </w:numPr>
        <w:tabs>
          <w:tab w:val="left" w:pos="-720"/>
        </w:tabs>
        <w:suppressAutoHyphens/>
        <w:spacing w:after="120"/>
        <w:contextualSpacing/>
        <w:rPr>
          <w:rFonts w:ascii="Times New Roman" w:hAnsi="Times New Roman"/>
          <w:szCs w:val="24"/>
        </w:rPr>
      </w:pPr>
      <w:r w:rsidRPr="000C1BCF">
        <w:rPr>
          <w:rFonts w:ascii="Times New Roman" w:hAnsi="Times New Roman"/>
          <w:szCs w:val="24"/>
        </w:rPr>
        <w:t xml:space="preserve">Attainment of this learning outcome will be assessed through </w:t>
      </w:r>
      <w:r w:rsidR="006831AB" w:rsidRPr="000C1BCF">
        <w:rPr>
          <w:rFonts w:ascii="Times New Roman" w:hAnsi="Times New Roman"/>
          <w:szCs w:val="24"/>
        </w:rPr>
        <w:t>an essay written by the student on a topic approved in advance by the instructor</w:t>
      </w:r>
      <w:r w:rsidRPr="000C1BCF">
        <w:rPr>
          <w:rFonts w:ascii="Times New Roman" w:hAnsi="Times New Roman"/>
          <w:szCs w:val="24"/>
        </w:rPr>
        <w:t>.</w:t>
      </w:r>
    </w:p>
    <w:p w14:paraId="253C892B" w14:textId="77777777" w:rsidR="0091098D" w:rsidRPr="000C1BCF" w:rsidRDefault="0091098D" w:rsidP="004837FB">
      <w:pPr>
        <w:pStyle w:val="EndnoteText"/>
        <w:numPr>
          <w:ilvl w:val="0"/>
          <w:numId w:val="2"/>
        </w:numPr>
        <w:tabs>
          <w:tab w:val="left" w:pos="-720"/>
        </w:tabs>
        <w:suppressAutoHyphens/>
        <w:spacing w:after="120"/>
        <w:contextualSpacing/>
        <w:rPr>
          <w:rFonts w:ascii="Times New Roman" w:hAnsi="Times New Roman"/>
          <w:szCs w:val="24"/>
        </w:rPr>
      </w:pPr>
      <w:r w:rsidRPr="000C1BCF">
        <w:rPr>
          <w:rFonts w:ascii="Times New Roman" w:hAnsi="Times New Roman"/>
          <w:szCs w:val="24"/>
        </w:rPr>
        <w:t>To analyze and critically evaluate a work that presents an interpretation of the Gospels.</w:t>
      </w:r>
    </w:p>
    <w:p w14:paraId="1E6707FF" w14:textId="77777777" w:rsidR="0091098D" w:rsidRPr="000C1BCF" w:rsidRDefault="0091098D" w:rsidP="004837FB">
      <w:pPr>
        <w:pStyle w:val="EndnoteText"/>
        <w:numPr>
          <w:ilvl w:val="0"/>
          <w:numId w:val="5"/>
        </w:numPr>
        <w:tabs>
          <w:tab w:val="left" w:pos="-720"/>
        </w:tabs>
        <w:suppressAutoHyphens/>
        <w:spacing w:after="120"/>
        <w:contextualSpacing/>
        <w:rPr>
          <w:rFonts w:ascii="Times New Roman" w:hAnsi="Times New Roman"/>
          <w:szCs w:val="24"/>
        </w:rPr>
      </w:pPr>
      <w:r w:rsidRPr="000C1BCF">
        <w:rPr>
          <w:rFonts w:ascii="Times New Roman" w:hAnsi="Times New Roman"/>
          <w:szCs w:val="24"/>
        </w:rPr>
        <w:t xml:space="preserve">Attainment of this learning outcome will be assessed through a critical book review of an assigned book (Levine, </w:t>
      </w:r>
      <w:r w:rsidR="004271C6">
        <w:rPr>
          <w:rFonts w:ascii="Times New Roman" w:hAnsi="Times New Roman"/>
          <w:i/>
          <w:szCs w:val="24"/>
        </w:rPr>
        <w:t>T</w:t>
      </w:r>
      <w:r w:rsidRPr="000C1BCF">
        <w:rPr>
          <w:rFonts w:ascii="Times New Roman" w:hAnsi="Times New Roman"/>
          <w:i/>
          <w:szCs w:val="24"/>
        </w:rPr>
        <w:t>he Misunderstood Jew</w:t>
      </w:r>
      <w:r w:rsidRPr="000C1BCF">
        <w:rPr>
          <w:rFonts w:ascii="Times New Roman" w:hAnsi="Times New Roman"/>
          <w:szCs w:val="24"/>
        </w:rPr>
        <w:t>)</w:t>
      </w:r>
      <w:r w:rsidR="009D6FDA">
        <w:rPr>
          <w:rFonts w:ascii="Times New Roman" w:hAnsi="Times New Roman"/>
          <w:szCs w:val="24"/>
        </w:rPr>
        <w:t>, or a critical analysis of a film about Jesus in light of study of the Gospels</w:t>
      </w:r>
      <w:r w:rsidRPr="000C1BCF">
        <w:rPr>
          <w:rFonts w:ascii="Times New Roman" w:hAnsi="Times New Roman"/>
          <w:szCs w:val="24"/>
        </w:rPr>
        <w:t>.</w:t>
      </w:r>
    </w:p>
    <w:p w14:paraId="71AA7F26" w14:textId="77777777" w:rsidR="00C25F82" w:rsidRPr="000C1BCF" w:rsidRDefault="00C25F82" w:rsidP="004837FB">
      <w:pPr>
        <w:pStyle w:val="EndnoteText"/>
        <w:numPr>
          <w:ilvl w:val="0"/>
          <w:numId w:val="2"/>
        </w:numPr>
        <w:tabs>
          <w:tab w:val="left" w:pos="-720"/>
        </w:tabs>
        <w:suppressAutoHyphens/>
        <w:spacing w:after="120"/>
        <w:contextualSpacing/>
        <w:rPr>
          <w:rFonts w:ascii="Times New Roman" w:hAnsi="Times New Roman"/>
          <w:szCs w:val="24"/>
        </w:rPr>
      </w:pPr>
      <w:r w:rsidRPr="000C1BCF">
        <w:rPr>
          <w:rFonts w:ascii="Times New Roman" w:hAnsi="Times New Roman"/>
          <w:szCs w:val="24"/>
        </w:rPr>
        <w:t>To contribute to the construction of knowledge in a collegial learning community.</w:t>
      </w:r>
    </w:p>
    <w:p w14:paraId="34DCD9E1" w14:textId="77777777" w:rsidR="00C25F82" w:rsidRPr="000C1BCF" w:rsidRDefault="00C25F82" w:rsidP="004837FB">
      <w:pPr>
        <w:pStyle w:val="EndnoteText"/>
        <w:numPr>
          <w:ilvl w:val="0"/>
          <w:numId w:val="4"/>
        </w:numPr>
        <w:tabs>
          <w:tab w:val="left" w:pos="-720"/>
        </w:tabs>
        <w:suppressAutoHyphens/>
        <w:spacing w:after="120"/>
        <w:contextualSpacing/>
        <w:rPr>
          <w:rFonts w:ascii="Times New Roman" w:hAnsi="Times New Roman"/>
          <w:szCs w:val="24"/>
        </w:rPr>
      </w:pPr>
      <w:r w:rsidRPr="000C1BCF">
        <w:rPr>
          <w:rFonts w:ascii="Times New Roman" w:hAnsi="Times New Roman"/>
          <w:szCs w:val="24"/>
        </w:rPr>
        <w:t>Attainment of this learning outcome will be assessed through the student’s participation in seminar discussions, plenary and small-group cl</w:t>
      </w:r>
      <w:r w:rsidR="006831AB" w:rsidRPr="000C1BCF">
        <w:rPr>
          <w:rFonts w:ascii="Times New Roman" w:hAnsi="Times New Roman"/>
          <w:szCs w:val="24"/>
        </w:rPr>
        <w:t xml:space="preserve">ass discussions, and </w:t>
      </w:r>
      <w:r w:rsidRPr="000C1BCF">
        <w:rPr>
          <w:rFonts w:ascii="Times New Roman" w:hAnsi="Times New Roman"/>
          <w:szCs w:val="24"/>
        </w:rPr>
        <w:t>online discussion forums.</w:t>
      </w:r>
    </w:p>
    <w:p w14:paraId="179F56FF" w14:textId="77777777" w:rsidR="00C25F82" w:rsidRPr="000C1BCF" w:rsidRDefault="00C25F82" w:rsidP="00E87AA0">
      <w:pPr>
        <w:spacing w:after="120" w:line="240" w:lineRule="auto"/>
        <w:ind w:left="720"/>
        <w:contextualSpacing/>
        <w:rPr>
          <w:rFonts w:ascii="Times New Roman" w:hAnsi="Times New Roman" w:cs="Times New Roman"/>
          <w:sz w:val="24"/>
          <w:szCs w:val="24"/>
        </w:rPr>
      </w:pPr>
    </w:p>
    <w:p w14:paraId="56D92856" w14:textId="77777777" w:rsidR="00C25F82" w:rsidRPr="000C1BCF" w:rsidRDefault="0089600A" w:rsidP="00E87AA0">
      <w:pPr>
        <w:spacing w:after="120" w:line="240" w:lineRule="auto"/>
        <w:contextualSpacing/>
        <w:rPr>
          <w:rFonts w:ascii="Times New Roman" w:hAnsi="Times New Roman" w:cs="Times New Roman"/>
          <w:b/>
          <w:sz w:val="24"/>
          <w:szCs w:val="24"/>
        </w:rPr>
      </w:pPr>
      <w:r w:rsidRPr="000C1BCF">
        <w:rPr>
          <w:rFonts w:ascii="Times New Roman" w:hAnsi="Times New Roman" w:cs="Times New Roman"/>
          <w:b/>
          <w:sz w:val="24"/>
          <w:szCs w:val="24"/>
        </w:rPr>
        <w:t>Assigned R</w:t>
      </w:r>
      <w:r w:rsidR="00C25F82" w:rsidRPr="000C1BCF">
        <w:rPr>
          <w:rFonts w:ascii="Times New Roman" w:hAnsi="Times New Roman" w:cs="Times New Roman"/>
          <w:b/>
          <w:sz w:val="24"/>
          <w:szCs w:val="24"/>
        </w:rPr>
        <w:t>eading</w:t>
      </w:r>
    </w:p>
    <w:p w14:paraId="63ED51D1"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bCs/>
          <w:sz w:val="24"/>
          <w:szCs w:val="24"/>
        </w:rPr>
      </w:pPr>
      <w:r w:rsidRPr="000C1BCF">
        <w:rPr>
          <w:rFonts w:ascii="Times New Roman" w:hAnsi="Times New Roman" w:cs="Times New Roman"/>
          <w:bCs/>
          <w:sz w:val="24"/>
          <w:szCs w:val="24"/>
        </w:rPr>
        <w:t>Gospel according to Mark</w:t>
      </w:r>
    </w:p>
    <w:p w14:paraId="2268B251"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bCs/>
          <w:sz w:val="24"/>
          <w:szCs w:val="24"/>
        </w:rPr>
      </w:pPr>
      <w:r w:rsidRPr="000C1BCF">
        <w:rPr>
          <w:rFonts w:ascii="Times New Roman" w:hAnsi="Times New Roman" w:cs="Times New Roman"/>
          <w:bCs/>
          <w:sz w:val="24"/>
          <w:szCs w:val="24"/>
        </w:rPr>
        <w:t>Gospel according to Matthew</w:t>
      </w:r>
    </w:p>
    <w:p w14:paraId="258D9CC7"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bCs/>
          <w:sz w:val="24"/>
          <w:szCs w:val="24"/>
        </w:rPr>
      </w:pPr>
      <w:r w:rsidRPr="000C1BCF">
        <w:rPr>
          <w:rFonts w:ascii="Times New Roman" w:hAnsi="Times New Roman" w:cs="Times New Roman"/>
          <w:bCs/>
          <w:sz w:val="24"/>
          <w:szCs w:val="24"/>
        </w:rPr>
        <w:t>Gospel according to Luke</w:t>
      </w:r>
    </w:p>
    <w:p w14:paraId="44C43F7B"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bCs/>
          <w:sz w:val="24"/>
          <w:szCs w:val="24"/>
        </w:rPr>
      </w:pPr>
      <w:r w:rsidRPr="000C1BCF">
        <w:rPr>
          <w:rFonts w:ascii="Times New Roman" w:hAnsi="Times New Roman" w:cs="Times New Roman"/>
          <w:bCs/>
          <w:sz w:val="24"/>
          <w:szCs w:val="24"/>
        </w:rPr>
        <w:t>Gospel according to John</w:t>
      </w:r>
    </w:p>
    <w:p w14:paraId="37C42C93"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bCs/>
          <w:sz w:val="24"/>
          <w:szCs w:val="24"/>
        </w:rPr>
      </w:pPr>
      <w:r w:rsidRPr="000C1BCF">
        <w:rPr>
          <w:rFonts w:ascii="Times New Roman" w:hAnsi="Times New Roman" w:cs="Times New Roman"/>
          <w:bCs/>
          <w:sz w:val="24"/>
          <w:szCs w:val="24"/>
        </w:rPr>
        <w:t xml:space="preserve">John T. Carroll, </w:t>
      </w:r>
      <w:r w:rsidRPr="000C1BCF">
        <w:rPr>
          <w:rFonts w:ascii="Times New Roman" w:hAnsi="Times New Roman" w:cs="Times New Roman"/>
          <w:bCs/>
          <w:i/>
          <w:sz w:val="24"/>
          <w:szCs w:val="24"/>
        </w:rPr>
        <w:t>Jesus and the Gospels: An Introduction</w:t>
      </w:r>
      <w:r w:rsidRPr="000C1BCF">
        <w:rPr>
          <w:rFonts w:ascii="Times New Roman" w:hAnsi="Times New Roman" w:cs="Times New Roman"/>
          <w:bCs/>
          <w:sz w:val="24"/>
          <w:szCs w:val="24"/>
        </w:rPr>
        <w:t xml:space="preserve"> (Louisville, KY: Westminster John Knox Press, 2016)</w:t>
      </w:r>
      <w:r w:rsidR="00A1703E" w:rsidRPr="000C1BCF">
        <w:rPr>
          <w:rFonts w:ascii="Times New Roman" w:hAnsi="Times New Roman" w:cs="Times New Roman"/>
          <w:bCs/>
          <w:sz w:val="24"/>
          <w:szCs w:val="24"/>
        </w:rPr>
        <w:t xml:space="preserve">  [= Carroll]</w:t>
      </w:r>
    </w:p>
    <w:p w14:paraId="7BEEC38A"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sz w:val="24"/>
          <w:szCs w:val="24"/>
        </w:rPr>
      </w:pPr>
      <w:r w:rsidRPr="000C1BCF">
        <w:rPr>
          <w:rFonts w:ascii="Times New Roman" w:hAnsi="Times New Roman" w:cs="Times New Roman"/>
          <w:sz w:val="24"/>
          <w:szCs w:val="24"/>
        </w:rPr>
        <w:t xml:space="preserve">Warren Carter, </w:t>
      </w:r>
      <w:r w:rsidRPr="000C1BCF">
        <w:rPr>
          <w:rFonts w:ascii="Times New Roman" w:hAnsi="Times New Roman" w:cs="Times New Roman"/>
          <w:i/>
          <w:iCs/>
          <w:sz w:val="24"/>
          <w:szCs w:val="24"/>
        </w:rPr>
        <w:t>The Roman Empire and the New Testament</w:t>
      </w:r>
      <w:r w:rsidRPr="000C1BCF">
        <w:rPr>
          <w:rFonts w:ascii="Times New Roman" w:hAnsi="Times New Roman" w:cs="Times New Roman"/>
          <w:sz w:val="24"/>
          <w:szCs w:val="24"/>
        </w:rPr>
        <w:t xml:space="preserve"> (Nashville: Abingdon</w:t>
      </w:r>
      <w:r w:rsidR="0025467E" w:rsidRPr="000C1BCF">
        <w:rPr>
          <w:rFonts w:ascii="Times New Roman" w:hAnsi="Times New Roman" w:cs="Times New Roman"/>
          <w:sz w:val="24"/>
          <w:szCs w:val="24"/>
        </w:rPr>
        <w:t xml:space="preserve"> Press</w:t>
      </w:r>
      <w:r w:rsidRPr="000C1BCF">
        <w:rPr>
          <w:rFonts w:ascii="Times New Roman" w:hAnsi="Times New Roman" w:cs="Times New Roman"/>
          <w:sz w:val="24"/>
          <w:szCs w:val="24"/>
        </w:rPr>
        <w:t>, 2006)</w:t>
      </w:r>
      <w:r w:rsidR="00A1703E" w:rsidRPr="000C1BCF">
        <w:rPr>
          <w:rFonts w:ascii="Times New Roman" w:hAnsi="Times New Roman" w:cs="Times New Roman"/>
          <w:sz w:val="24"/>
          <w:szCs w:val="24"/>
        </w:rPr>
        <w:t xml:space="preserve">  [= Carter</w:t>
      </w:r>
      <w:r w:rsidR="00263515">
        <w:rPr>
          <w:rFonts w:ascii="Times New Roman" w:hAnsi="Times New Roman" w:cs="Times New Roman"/>
          <w:sz w:val="24"/>
          <w:szCs w:val="24"/>
        </w:rPr>
        <w:t>; portions related to the Gospels assigned</w:t>
      </w:r>
      <w:r w:rsidR="00A1703E" w:rsidRPr="000C1BCF">
        <w:rPr>
          <w:rFonts w:ascii="Times New Roman" w:hAnsi="Times New Roman" w:cs="Times New Roman"/>
          <w:sz w:val="24"/>
          <w:szCs w:val="24"/>
        </w:rPr>
        <w:t>]</w:t>
      </w:r>
    </w:p>
    <w:p w14:paraId="11D0718F"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sz w:val="24"/>
          <w:szCs w:val="24"/>
        </w:rPr>
      </w:pPr>
      <w:r w:rsidRPr="000C1BCF">
        <w:rPr>
          <w:rFonts w:ascii="Times New Roman" w:hAnsi="Times New Roman" w:cs="Times New Roman"/>
          <w:sz w:val="24"/>
          <w:szCs w:val="24"/>
        </w:rPr>
        <w:t xml:space="preserve">Daniel L. Smith, </w:t>
      </w:r>
      <w:r w:rsidRPr="000C1BCF">
        <w:rPr>
          <w:rFonts w:ascii="Times New Roman" w:hAnsi="Times New Roman" w:cs="Times New Roman"/>
          <w:i/>
          <w:sz w:val="24"/>
          <w:szCs w:val="24"/>
        </w:rPr>
        <w:t>Into the World of the New Testament: Greco-Roman and Jewish Texts and Contexts</w:t>
      </w:r>
      <w:r w:rsidRPr="000C1BCF">
        <w:rPr>
          <w:rFonts w:ascii="Times New Roman" w:hAnsi="Times New Roman" w:cs="Times New Roman"/>
          <w:sz w:val="24"/>
          <w:szCs w:val="24"/>
        </w:rPr>
        <w:t xml:space="preserve"> (London: Bloomsbury, 2015)</w:t>
      </w:r>
      <w:r w:rsidR="00A1703E" w:rsidRPr="000C1BCF">
        <w:rPr>
          <w:rFonts w:ascii="Times New Roman" w:hAnsi="Times New Roman" w:cs="Times New Roman"/>
          <w:sz w:val="24"/>
          <w:szCs w:val="24"/>
        </w:rPr>
        <w:t xml:space="preserve">  [= Smith</w:t>
      </w:r>
      <w:r w:rsidR="00B73E00">
        <w:rPr>
          <w:rFonts w:ascii="Times New Roman" w:hAnsi="Times New Roman" w:cs="Times New Roman"/>
          <w:sz w:val="24"/>
          <w:szCs w:val="24"/>
        </w:rPr>
        <w:t>; for students with less prior exposure to the subject</w:t>
      </w:r>
      <w:r w:rsidR="00A1703E" w:rsidRPr="000C1BCF">
        <w:rPr>
          <w:rFonts w:ascii="Times New Roman" w:hAnsi="Times New Roman" w:cs="Times New Roman"/>
          <w:sz w:val="24"/>
          <w:szCs w:val="24"/>
        </w:rPr>
        <w:t>]</w:t>
      </w:r>
    </w:p>
    <w:p w14:paraId="04A12823" w14:textId="77777777" w:rsidR="00B73E00" w:rsidRPr="000C1BCF" w:rsidRDefault="00B73E00" w:rsidP="004837FB">
      <w:pPr>
        <w:pStyle w:val="ListParagraph"/>
        <w:numPr>
          <w:ilvl w:val="0"/>
          <w:numId w:val="4"/>
        </w:numPr>
        <w:spacing w:after="120" w:line="240" w:lineRule="auto"/>
        <w:ind w:left="720"/>
        <w:rPr>
          <w:rFonts w:ascii="Times New Roman" w:hAnsi="Times New Roman" w:cs="Times New Roman"/>
          <w:sz w:val="24"/>
          <w:szCs w:val="24"/>
        </w:rPr>
      </w:pPr>
      <w:r w:rsidRPr="000C1BCF">
        <w:rPr>
          <w:rFonts w:ascii="Times New Roman" w:hAnsi="Times New Roman" w:cs="Times New Roman"/>
          <w:sz w:val="24"/>
          <w:szCs w:val="24"/>
        </w:rPr>
        <w:t xml:space="preserve">Mark Allan Powell, </w:t>
      </w:r>
      <w:r w:rsidRPr="000C1BCF">
        <w:rPr>
          <w:rFonts w:ascii="Times New Roman" w:hAnsi="Times New Roman" w:cs="Times New Roman"/>
          <w:i/>
          <w:sz w:val="24"/>
          <w:szCs w:val="24"/>
        </w:rPr>
        <w:t>Jesus As a Figure in History</w:t>
      </w:r>
      <w:r w:rsidR="00E7479D">
        <w:rPr>
          <w:rFonts w:ascii="Times New Roman" w:hAnsi="Times New Roman" w:cs="Times New Roman"/>
          <w:i/>
          <w:sz w:val="24"/>
          <w:szCs w:val="24"/>
        </w:rPr>
        <w:t>: How Modern Historians View the Man from Galilee</w:t>
      </w:r>
      <w:r w:rsidRPr="000C1BCF">
        <w:rPr>
          <w:rFonts w:ascii="Times New Roman" w:hAnsi="Times New Roman" w:cs="Times New Roman"/>
          <w:sz w:val="24"/>
          <w:szCs w:val="24"/>
        </w:rPr>
        <w:t>, 2nd ed. (Louisville</w:t>
      </w:r>
      <w:r w:rsidR="0073347D">
        <w:rPr>
          <w:rFonts w:ascii="Times New Roman" w:hAnsi="Times New Roman" w:cs="Times New Roman"/>
          <w:sz w:val="24"/>
          <w:szCs w:val="24"/>
        </w:rPr>
        <w:t>, KY</w:t>
      </w:r>
      <w:r w:rsidRPr="000C1BCF">
        <w:rPr>
          <w:rFonts w:ascii="Times New Roman" w:hAnsi="Times New Roman" w:cs="Times New Roman"/>
          <w:sz w:val="24"/>
          <w:szCs w:val="24"/>
        </w:rPr>
        <w:t>: Westminster John Knox Press, 2013)  [= Powell</w:t>
      </w:r>
      <w:r w:rsidR="00E7479D">
        <w:rPr>
          <w:rFonts w:ascii="Times New Roman" w:hAnsi="Times New Roman" w:cs="Times New Roman"/>
          <w:sz w:val="24"/>
          <w:szCs w:val="24"/>
        </w:rPr>
        <w:t>; pp. 1–71 and 225–49 assigned; the rest of the book is recommended reading</w:t>
      </w:r>
      <w:r w:rsidRPr="000C1BCF">
        <w:rPr>
          <w:rFonts w:ascii="Times New Roman" w:hAnsi="Times New Roman" w:cs="Times New Roman"/>
          <w:sz w:val="24"/>
          <w:szCs w:val="24"/>
        </w:rPr>
        <w:t>]</w:t>
      </w:r>
    </w:p>
    <w:p w14:paraId="358D6822"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i/>
          <w:iCs/>
          <w:sz w:val="24"/>
          <w:szCs w:val="24"/>
        </w:rPr>
      </w:pPr>
      <w:r w:rsidRPr="000C1BCF">
        <w:rPr>
          <w:rFonts w:ascii="Times New Roman" w:hAnsi="Times New Roman" w:cs="Times New Roman"/>
          <w:sz w:val="24"/>
          <w:szCs w:val="24"/>
        </w:rPr>
        <w:t xml:space="preserve">Amy-Jill Levine, </w:t>
      </w:r>
      <w:r w:rsidRPr="000C1BCF">
        <w:rPr>
          <w:rFonts w:ascii="Times New Roman" w:hAnsi="Times New Roman" w:cs="Times New Roman"/>
          <w:i/>
          <w:iCs/>
          <w:sz w:val="24"/>
          <w:szCs w:val="24"/>
        </w:rPr>
        <w:t>The Misunderstood Jew: The Church and the Scandal of the Jewish Jesus</w:t>
      </w:r>
      <w:r w:rsidRPr="000C1BCF">
        <w:rPr>
          <w:rFonts w:ascii="Times New Roman" w:hAnsi="Times New Roman" w:cs="Times New Roman"/>
          <w:sz w:val="24"/>
          <w:szCs w:val="24"/>
        </w:rPr>
        <w:t xml:space="preserve"> (</w:t>
      </w:r>
      <w:proofErr w:type="spellStart"/>
      <w:r w:rsidRPr="000C1BCF">
        <w:rPr>
          <w:rFonts w:ascii="Times New Roman" w:hAnsi="Times New Roman" w:cs="Times New Roman"/>
          <w:sz w:val="24"/>
          <w:szCs w:val="24"/>
        </w:rPr>
        <w:t>SanFrancisco</w:t>
      </w:r>
      <w:proofErr w:type="spellEnd"/>
      <w:r w:rsidR="0073347D">
        <w:rPr>
          <w:rFonts w:ascii="Times New Roman" w:hAnsi="Times New Roman" w:cs="Times New Roman"/>
          <w:sz w:val="24"/>
          <w:szCs w:val="24"/>
        </w:rPr>
        <w:t>, CA</w:t>
      </w:r>
      <w:r w:rsidRPr="000C1BCF">
        <w:rPr>
          <w:rFonts w:ascii="Times New Roman" w:hAnsi="Times New Roman" w:cs="Times New Roman"/>
          <w:sz w:val="24"/>
          <w:szCs w:val="24"/>
        </w:rPr>
        <w:t xml:space="preserve">: </w:t>
      </w:r>
      <w:proofErr w:type="spellStart"/>
      <w:r w:rsidRPr="000C1BCF">
        <w:rPr>
          <w:rFonts w:ascii="Times New Roman" w:hAnsi="Times New Roman" w:cs="Times New Roman"/>
          <w:sz w:val="24"/>
          <w:szCs w:val="24"/>
        </w:rPr>
        <w:t>HarperOne</w:t>
      </w:r>
      <w:proofErr w:type="spellEnd"/>
      <w:r w:rsidRPr="000C1BCF">
        <w:rPr>
          <w:rFonts w:ascii="Times New Roman" w:hAnsi="Times New Roman" w:cs="Times New Roman"/>
          <w:sz w:val="24"/>
          <w:szCs w:val="24"/>
        </w:rPr>
        <w:t>, 2007)</w:t>
      </w:r>
      <w:r w:rsidR="00A1703E" w:rsidRPr="000C1BCF">
        <w:rPr>
          <w:rFonts w:ascii="Times New Roman" w:hAnsi="Times New Roman" w:cs="Times New Roman"/>
          <w:sz w:val="24"/>
          <w:szCs w:val="24"/>
        </w:rPr>
        <w:t xml:space="preserve">  [= Levine]</w:t>
      </w:r>
    </w:p>
    <w:p w14:paraId="0CE0BAA5"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i/>
          <w:iCs/>
          <w:sz w:val="24"/>
          <w:szCs w:val="24"/>
        </w:rPr>
      </w:pPr>
      <w:r w:rsidRPr="000C1BCF">
        <w:rPr>
          <w:rFonts w:ascii="Times New Roman" w:hAnsi="Times New Roman" w:cs="Times New Roman"/>
          <w:sz w:val="24"/>
          <w:szCs w:val="24"/>
        </w:rPr>
        <w:t xml:space="preserve">Anthony J. </w:t>
      </w:r>
      <w:proofErr w:type="spellStart"/>
      <w:r w:rsidRPr="000C1BCF">
        <w:rPr>
          <w:rFonts w:ascii="Times New Roman" w:hAnsi="Times New Roman" w:cs="Times New Roman"/>
          <w:sz w:val="24"/>
          <w:szCs w:val="24"/>
        </w:rPr>
        <w:t>Saldarini</w:t>
      </w:r>
      <w:proofErr w:type="spellEnd"/>
      <w:r w:rsidRPr="000C1BCF">
        <w:rPr>
          <w:rFonts w:ascii="Times New Roman" w:hAnsi="Times New Roman" w:cs="Times New Roman"/>
          <w:sz w:val="24"/>
          <w:szCs w:val="24"/>
        </w:rPr>
        <w:t xml:space="preserve">, “Reading Matthew without Anti-Semitism,” in </w:t>
      </w:r>
      <w:r w:rsidRPr="000C1BCF">
        <w:rPr>
          <w:rFonts w:ascii="Times New Roman" w:hAnsi="Times New Roman" w:cs="Times New Roman"/>
          <w:i/>
          <w:sz w:val="24"/>
          <w:szCs w:val="24"/>
        </w:rPr>
        <w:t>The Gospel of Matthew in Current Study</w:t>
      </w:r>
      <w:r w:rsidRPr="000C1BCF">
        <w:rPr>
          <w:rFonts w:ascii="Times New Roman" w:hAnsi="Times New Roman" w:cs="Times New Roman"/>
          <w:sz w:val="24"/>
          <w:szCs w:val="24"/>
        </w:rPr>
        <w:t xml:space="preserve">, ed. David E. </w:t>
      </w:r>
      <w:proofErr w:type="spellStart"/>
      <w:r w:rsidRPr="000C1BCF">
        <w:rPr>
          <w:rFonts w:ascii="Times New Roman" w:hAnsi="Times New Roman" w:cs="Times New Roman"/>
          <w:sz w:val="24"/>
          <w:szCs w:val="24"/>
        </w:rPr>
        <w:t>Aune</w:t>
      </w:r>
      <w:proofErr w:type="spellEnd"/>
      <w:r w:rsidRPr="000C1BCF">
        <w:rPr>
          <w:rFonts w:ascii="Times New Roman" w:hAnsi="Times New Roman" w:cs="Times New Roman"/>
          <w:sz w:val="24"/>
          <w:szCs w:val="24"/>
        </w:rPr>
        <w:t xml:space="preserve"> (Grand Rapids: </w:t>
      </w:r>
      <w:r w:rsidR="0025467E" w:rsidRPr="000C1BCF">
        <w:rPr>
          <w:rFonts w:ascii="Times New Roman" w:hAnsi="Times New Roman" w:cs="Times New Roman"/>
          <w:sz w:val="24"/>
          <w:szCs w:val="24"/>
        </w:rPr>
        <w:t xml:space="preserve">Wm. B. </w:t>
      </w:r>
      <w:r w:rsidRPr="000C1BCF">
        <w:rPr>
          <w:rFonts w:ascii="Times New Roman" w:hAnsi="Times New Roman" w:cs="Times New Roman"/>
          <w:sz w:val="24"/>
          <w:szCs w:val="24"/>
        </w:rPr>
        <w:t>Eerdmans</w:t>
      </w:r>
      <w:r w:rsidR="0025467E" w:rsidRPr="000C1BCF">
        <w:rPr>
          <w:rFonts w:ascii="Times New Roman" w:hAnsi="Times New Roman" w:cs="Times New Roman"/>
          <w:sz w:val="24"/>
          <w:szCs w:val="24"/>
        </w:rPr>
        <w:t xml:space="preserve"> Publishing Co.</w:t>
      </w:r>
      <w:r w:rsidRPr="000C1BCF">
        <w:rPr>
          <w:rFonts w:ascii="Times New Roman" w:hAnsi="Times New Roman" w:cs="Times New Roman"/>
          <w:sz w:val="24"/>
          <w:szCs w:val="24"/>
        </w:rPr>
        <w:t xml:space="preserve">, 2001), 166–84 </w:t>
      </w:r>
    </w:p>
    <w:p w14:paraId="2464FAB3" w14:textId="77777777" w:rsidR="00FA3375" w:rsidRPr="000C1BCF" w:rsidRDefault="00FA3375" w:rsidP="004837FB">
      <w:pPr>
        <w:pStyle w:val="ListParagraph"/>
        <w:numPr>
          <w:ilvl w:val="0"/>
          <w:numId w:val="4"/>
        </w:numPr>
        <w:spacing w:after="120" w:line="240" w:lineRule="auto"/>
        <w:ind w:left="720"/>
        <w:rPr>
          <w:rFonts w:ascii="Times New Roman" w:hAnsi="Times New Roman" w:cs="Times New Roman"/>
          <w:sz w:val="24"/>
          <w:szCs w:val="24"/>
        </w:rPr>
      </w:pPr>
      <w:r w:rsidRPr="000C1BCF">
        <w:rPr>
          <w:rFonts w:ascii="Times New Roman" w:hAnsi="Times New Roman" w:cs="Times New Roman"/>
          <w:sz w:val="24"/>
          <w:szCs w:val="24"/>
        </w:rPr>
        <w:t xml:space="preserve">David </w:t>
      </w:r>
      <w:proofErr w:type="spellStart"/>
      <w:r w:rsidRPr="000C1BCF">
        <w:rPr>
          <w:rFonts w:ascii="Times New Roman" w:hAnsi="Times New Roman" w:cs="Times New Roman"/>
          <w:sz w:val="24"/>
          <w:szCs w:val="24"/>
        </w:rPr>
        <w:t>Rensberger</w:t>
      </w:r>
      <w:proofErr w:type="spellEnd"/>
      <w:r w:rsidRPr="000C1BCF">
        <w:rPr>
          <w:rFonts w:ascii="Times New Roman" w:hAnsi="Times New Roman" w:cs="Times New Roman"/>
          <w:sz w:val="24"/>
          <w:szCs w:val="24"/>
        </w:rPr>
        <w:t xml:space="preserve">, “Anti-Judaism and the Gospel of John,” a chapter in </w:t>
      </w:r>
      <w:r w:rsidRPr="000C1BCF">
        <w:rPr>
          <w:rFonts w:ascii="Times New Roman" w:hAnsi="Times New Roman" w:cs="Times New Roman"/>
          <w:i/>
          <w:sz w:val="24"/>
          <w:szCs w:val="24"/>
        </w:rPr>
        <w:t>Anti-Judaism and the Gospels</w:t>
      </w:r>
      <w:r w:rsidRPr="000C1BCF">
        <w:rPr>
          <w:rFonts w:ascii="Times New Roman" w:hAnsi="Times New Roman" w:cs="Times New Roman"/>
          <w:sz w:val="24"/>
          <w:szCs w:val="24"/>
        </w:rPr>
        <w:t>, ed. William R. Farmer (Harrisburg, P</w:t>
      </w:r>
      <w:r w:rsidR="0073347D">
        <w:rPr>
          <w:rFonts w:ascii="Times New Roman" w:hAnsi="Times New Roman" w:cs="Times New Roman"/>
          <w:sz w:val="24"/>
          <w:szCs w:val="24"/>
        </w:rPr>
        <w:t>A</w:t>
      </w:r>
      <w:r w:rsidRPr="000C1BCF">
        <w:rPr>
          <w:rFonts w:ascii="Times New Roman" w:hAnsi="Times New Roman" w:cs="Times New Roman"/>
          <w:sz w:val="24"/>
          <w:szCs w:val="24"/>
        </w:rPr>
        <w:t>: Trinity Press International, 1999), 120–57</w:t>
      </w:r>
    </w:p>
    <w:p w14:paraId="50F265B1" w14:textId="77777777" w:rsidR="00C25F82" w:rsidRPr="00B73E00" w:rsidRDefault="00B73E00" w:rsidP="00E87AA0">
      <w:pPr>
        <w:spacing w:after="120" w:line="240" w:lineRule="auto"/>
        <w:contextualSpacing/>
        <w:rPr>
          <w:rFonts w:ascii="Times New Roman" w:hAnsi="Times New Roman" w:cs="Times New Roman"/>
          <w:b/>
          <w:sz w:val="24"/>
          <w:szCs w:val="24"/>
        </w:rPr>
      </w:pPr>
      <w:r>
        <w:rPr>
          <w:rFonts w:ascii="Times New Roman" w:hAnsi="Times New Roman" w:cs="Times New Roman"/>
          <w:b/>
          <w:sz w:val="24"/>
          <w:szCs w:val="24"/>
        </w:rPr>
        <w:t>Recommended Reading</w:t>
      </w:r>
    </w:p>
    <w:p w14:paraId="7E3407C5" w14:textId="77777777" w:rsidR="00B73E00" w:rsidRPr="000C1BCF" w:rsidRDefault="00B73E00" w:rsidP="004837FB">
      <w:pPr>
        <w:pStyle w:val="ListParagraph"/>
        <w:numPr>
          <w:ilvl w:val="0"/>
          <w:numId w:val="4"/>
        </w:numPr>
        <w:spacing w:after="120" w:line="240" w:lineRule="auto"/>
        <w:ind w:left="720"/>
        <w:rPr>
          <w:rFonts w:ascii="Times New Roman" w:hAnsi="Times New Roman" w:cs="Times New Roman"/>
          <w:sz w:val="24"/>
          <w:szCs w:val="24"/>
        </w:rPr>
      </w:pPr>
      <w:r w:rsidRPr="000C1BCF">
        <w:rPr>
          <w:rFonts w:ascii="Times New Roman" w:hAnsi="Times New Roman" w:cs="Times New Roman"/>
          <w:sz w:val="24"/>
          <w:szCs w:val="24"/>
        </w:rPr>
        <w:t xml:space="preserve">April 2016 issue (vol. 70, no. 2) of </w:t>
      </w:r>
      <w:r w:rsidRPr="000C1BCF">
        <w:rPr>
          <w:rFonts w:ascii="Times New Roman" w:hAnsi="Times New Roman" w:cs="Times New Roman"/>
          <w:i/>
          <w:sz w:val="24"/>
          <w:szCs w:val="24"/>
        </w:rPr>
        <w:t>Interpretation</w:t>
      </w:r>
      <w:r w:rsidRPr="000C1BCF">
        <w:rPr>
          <w:rFonts w:ascii="Times New Roman" w:hAnsi="Times New Roman" w:cs="Times New Roman"/>
          <w:sz w:val="24"/>
          <w:szCs w:val="24"/>
        </w:rPr>
        <w:t>: “The Gospel of Mark” (essays by Suzanne Watts Henderson, Jaime Clark-Soles, Raj Nadella, and Brian Blount)</w:t>
      </w:r>
    </w:p>
    <w:p w14:paraId="2D1B13EB" w14:textId="77777777" w:rsidR="00B73E00" w:rsidRPr="000C1BCF" w:rsidRDefault="00B73E00" w:rsidP="004837FB">
      <w:pPr>
        <w:pStyle w:val="ListParagraph"/>
        <w:numPr>
          <w:ilvl w:val="0"/>
          <w:numId w:val="4"/>
        </w:numPr>
        <w:spacing w:after="120" w:line="240" w:lineRule="auto"/>
        <w:ind w:left="720"/>
        <w:rPr>
          <w:rFonts w:ascii="Times New Roman" w:hAnsi="Times New Roman" w:cs="Times New Roman"/>
          <w:i/>
          <w:iCs/>
          <w:sz w:val="24"/>
          <w:szCs w:val="24"/>
        </w:rPr>
      </w:pPr>
      <w:r w:rsidRPr="000C1BCF">
        <w:rPr>
          <w:rFonts w:ascii="Times New Roman" w:hAnsi="Times New Roman" w:cs="Times New Roman"/>
          <w:sz w:val="24"/>
          <w:szCs w:val="24"/>
        </w:rPr>
        <w:t xml:space="preserve">October 2014 issue (vol. 68, no. 4) of </w:t>
      </w:r>
      <w:r w:rsidRPr="000C1BCF">
        <w:rPr>
          <w:rFonts w:ascii="Times New Roman" w:hAnsi="Times New Roman" w:cs="Times New Roman"/>
          <w:i/>
          <w:sz w:val="24"/>
          <w:szCs w:val="24"/>
        </w:rPr>
        <w:t>Interpretation</w:t>
      </w:r>
      <w:r w:rsidRPr="000C1BCF">
        <w:rPr>
          <w:rFonts w:ascii="Times New Roman" w:hAnsi="Times New Roman" w:cs="Times New Roman"/>
          <w:sz w:val="24"/>
          <w:szCs w:val="24"/>
        </w:rPr>
        <w:t>: “The Gospel of Luke” (essays by John Carroll, Richard Vinson, Amy-Jill Levine, Matthew Rindge, and Amanda Miller)</w:t>
      </w:r>
      <w:r w:rsidRPr="000C1BCF">
        <w:rPr>
          <w:rFonts w:ascii="Times New Roman" w:hAnsi="Times New Roman" w:cs="Times New Roman"/>
          <w:i/>
          <w:sz w:val="24"/>
          <w:szCs w:val="24"/>
        </w:rPr>
        <w:t xml:space="preserve"> </w:t>
      </w:r>
      <w:r w:rsidRPr="000C1BCF">
        <w:rPr>
          <w:rFonts w:ascii="Times New Roman" w:hAnsi="Times New Roman" w:cs="Times New Roman"/>
          <w:sz w:val="24"/>
          <w:szCs w:val="24"/>
        </w:rPr>
        <w:t xml:space="preserve"> </w:t>
      </w:r>
    </w:p>
    <w:p w14:paraId="02D7E1E3" w14:textId="77777777" w:rsidR="00B73E00" w:rsidRDefault="00B73E00" w:rsidP="004837FB">
      <w:pPr>
        <w:pStyle w:val="ListParagraph"/>
        <w:numPr>
          <w:ilvl w:val="0"/>
          <w:numId w:val="4"/>
        </w:numPr>
        <w:spacing w:after="120" w:line="240" w:lineRule="auto"/>
        <w:ind w:left="720"/>
        <w:rPr>
          <w:rFonts w:ascii="Times New Roman" w:hAnsi="Times New Roman" w:cs="Times New Roman"/>
          <w:sz w:val="24"/>
          <w:szCs w:val="24"/>
        </w:rPr>
      </w:pPr>
      <w:r w:rsidRPr="000C1BCF">
        <w:rPr>
          <w:rFonts w:ascii="Times New Roman" w:hAnsi="Times New Roman" w:cs="Times New Roman"/>
          <w:sz w:val="24"/>
          <w:szCs w:val="24"/>
        </w:rPr>
        <w:t xml:space="preserve">October 2009 issue (vol. 63, no. 4) of </w:t>
      </w:r>
      <w:r w:rsidRPr="000C1BCF">
        <w:rPr>
          <w:rFonts w:ascii="Times New Roman" w:hAnsi="Times New Roman" w:cs="Times New Roman"/>
          <w:i/>
          <w:sz w:val="24"/>
          <w:szCs w:val="24"/>
        </w:rPr>
        <w:t>Interpretation</w:t>
      </w:r>
      <w:r w:rsidRPr="000C1BCF">
        <w:rPr>
          <w:rFonts w:ascii="Times New Roman" w:hAnsi="Times New Roman" w:cs="Times New Roman"/>
          <w:sz w:val="24"/>
          <w:szCs w:val="24"/>
        </w:rPr>
        <w:t xml:space="preserve">: “The Gospel of John” (essays by Alan Culpepper, Francis </w:t>
      </w:r>
      <w:proofErr w:type="spellStart"/>
      <w:r w:rsidRPr="000C1BCF">
        <w:rPr>
          <w:rFonts w:ascii="Times New Roman" w:hAnsi="Times New Roman" w:cs="Times New Roman"/>
          <w:sz w:val="24"/>
          <w:szCs w:val="24"/>
        </w:rPr>
        <w:t>Moloney</w:t>
      </w:r>
      <w:proofErr w:type="spellEnd"/>
      <w:r w:rsidRPr="000C1BCF">
        <w:rPr>
          <w:rFonts w:ascii="Times New Roman" w:hAnsi="Times New Roman" w:cs="Times New Roman"/>
          <w:sz w:val="24"/>
          <w:szCs w:val="24"/>
        </w:rPr>
        <w:t xml:space="preserve">, Mary </w:t>
      </w:r>
      <w:proofErr w:type="spellStart"/>
      <w:r w:rsidRPr="000C1BCF">
        <w:rPr>
          <w:rFonts w:ascii="Times New Roman" w:hAnsi="Times New Roman" w:cs="Times New Roman"/>
          <w:sz w:val="24"/>
          <w:szCs w:val="24"/>
        </w:rPr>
        <w:t>Coloe</w:t>
      </w:r>
      <w:proofErr w:type="spellEnd"/>
      <w:r w:rsidRPr="000C1BCF">
        <w:rPr>
          <w:rFonts w:ascii="Times New Roman" w:hAnsi="Times New Roman" w:cs="Times New Roman"/>
          <w:sz w:val="24"/>
          <w:szCs w:val="24"/>
        </w:rPr>
        <w:t xml:space="preserve">, and Adele </w:t>
      </w:r>
      <w:proofErr w:type="spellStart"/>
      <w:r w:rsidRPr="000C1BCF">
        <w:rPr>
          <w:rFonts w:ascii="Times New Roman" w:hAnsi="Times New Roman" w:cs="Times New Roman"/>
          <w:sz w:val="24"/>
          <w:szCs w:val="24"/>
        </w:rPr>
        <w:t>Reinhartz</w:t>
      </w:r>
      <w:proofErr w:type="spellEnd"/>
      <w:r w:rsidRPr="000C1BCF">
        <w:rPr>
          <w:rFonts w:ascii="Times New Roman" w:hAnsi="Times New Roman" w:cs="Times New Roman"/>
          <w:sz w:val="24"/>
          <w:szCs w:val="24"/>
        </w:rPr>
        <w:t>)</w:t>
      </w:r>
    </w:p>
    <w:p w14:paraId="2F0167D4" w14:textId="77777777" w:rsidR="00FC2323" w:rsidRPr="000C1BCF" w:rsidRDefault="00FC2323" w:rsidP="004837FB">
      <w:pPr>
        <w:pStyle w:val="ListParagraph"/>
        <w:numPr>
          <w:ilvl w:val="0"/>
          <w:numId w:val="4"/>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Essays on Matthew as indicated in course outline below</w:t>
      </w:r>
    </w:p>
    <w:p w14:paraId="63F909DB" w14:textId="77777777" w:rsidR="00B73E00" w:rsidRPr="000C1BCF" w:rsidRDefault="00B73E00" w:rsidP="00E87AA0">
      <w:pPr>
        <w:spacing w:after="120" w:line="240" w:lineRule="auto"/>
        <w:contextualSpacing/>
        <w:rPr>
          <w:rFonts w:ascii="Times New Roman" w:hAnsi="Times New Roman" w:cs="Times New Roman"/>
          <w:sz w:val="24"/>
          <w:szCs w:val="24"/>
        </w:rPr>
      </w:pPr>
    </w:p>
    <w:p w14:paraId="63FBFF3B" w14:textId="77777777" w:rsidR="009E3AD9" w:rsidRPr="000C1BCF" w:rsidRDefault="00C25F82" w:rsidP="00E87AA0">
      <w:pPr>
        <w:tabs>
          <w:tab w:val="left" w:pos="-720"/>
        </w:tabs>
        <w:suppressAutoHyphens/>
        <w:spacing w:after="120" w:line="240" w:lineRule="auto"/>
        <w:contextualSpacing/>
        <w:rPr>
          <w:rFonts w:ascii="Times New Roman" w:hAnsi="Times New Roman" w:cs="Times New Roman"/>
          <w:b/>
          <w:sz w:val="24"/>
          <w:szCs w:val="24"/>
        </w:rPr>
      </w:pPr>
      <w:r w:rsidRPr="000C1BCF">
        <w:rPr>
          <w:rFonts w:ascii="Times New Roman" w:hAnsi="Times New Roman" w:cs="Times New Roman"/>
          <w:b/>
          <w:sz w:val="24"/>
          <w:szCs w:val="24"/>
        </w:rPr>
        <w:t>Course Expectations and Assignments</w:t>
      </w:r>
    </w:p>
    <w:p w14:paraId="557B711E" w14:textId="77777777" w:rsidR="009E3AD9" w:rsidRPr="000C1BCF" w:rsidRDefault="00C25F82" w:rsidP="004837FB">
      <w:pPr>
        <w:pStyle w:val="ListParagraph"/>
        <w:numPr>
          <w:ilvl w:val="0"/>
          <w:numId w:val="25"/>
        </w:numPr>
        <w:tabs>
          <w:tab w:val="left" w:pos="-720"/>
        </w:tabs>
        <w:suppressAutoHyphens/>
        <w:spacing w:after="120" w:line="240" w:lineRule="auto"/>
        <w:rPr>
          <w:rFonts w:ascii="Times New Roman" w:hAnsi="Times New Roman" w:cs="Times New Roman"/>
          <w:b/>
          <w:sz w:val="24"/>
          <w:szCs w:val="24"/>
        </w:rPr>
      </w:pPr>
      <w:r w:rsidRPr="000C1BCF">
        <w:rPr>
          <w:rFonts w:ascii="Times New Roman" w:hAnsi="Times New Roman" w:cs="Times New Roman"/>
          <w:b/>
          <w:bCs/>
          <w:sz w:val="24"/>
          <w:szCs w:val="24"/>
        </w:rPr>
        <w:t>Participation in class</w:t>
      </w:r>
      <w:r w:rsidRPr="000C1BCF">
        <w:rPr>
          <w:rFonts w:ascii="Times New Roman" w:hAnsi="Times New Roman" w:cs="Times New Roman"/>
          <w:sz w:val="24"/>
          <w:szCs w:val="24"/>
        </w:rPr>
        <w:t>: each student is expected to attend, prepare for, and participate thoughtfully in all class sessions. The student is expected to be familiar with the material under discussion in class sessions and to contribute to the process of teaching and learning. Discussions of required reading will presume that the reading has been completed prior to the class session in which it is discussed.</w:t>
      </w:r>
    </w:p>
    <w:p w14:paraId="7BAF814F" w14:textId="77777777" w:rsidR="004977A0" w:rsidRPr="000C1BCF" w:rsidRDefault="00C25F82" w:rsidP="00E87AA0">
      <w:pPr>
        <w:widowControl w:val="0"/>
        <w:tabs>
          <w:tab w:val="left" w:pos="-720"/>
          <w:tab w:val="left" w:pos="0"/>
        </w:tabs>
        <w:suppressAutoHyphens/>
        <w:spacing w:after="120" w:line="240" w:lineRule="auto"/>
        <w:ind w:left="1440"/>
        <w:contextualSpacing/>
        <w:rPr>
          <w:rFonts w:ascii="Times New Roman" w:hAnsi="Times New Roman" w:cs="Times New Roman"/>
          <w:sz w:val="24"/>
          <w:szCs w:val="24"/>
        </w:rPr>
      </w:pPr>
      <w:r w:rsidRPr="000C1BCF">
        <w:rPr>
          <w:rFonts w:ascii="Times New Roman" w:hAnsi="Times New Roman" w:cs="Times New Roman"/>
          <w:sz w:val="24"/>
          <w:szCs w:val="24"/>
        </w:rPr>
        <w:t xml:space="preserve">The student’s thoughtful preparation </w:t>
      </w:r>
      <w:r w:rsidR="009E3AD9" w:rsidRPr="000C1BCF">
        <w:rPr>
          <w:rFonts w:ascii="Times New Roman" w:hAnsi="Times New Roman" w:cs="Times New Roman"/>
          <w:sz w:val="24"/>
          <w:szCs w:val="24"/>
        </w:rPr>
        <w:t xml:space="preserve">for </w:t>
      </w:r>
      <w:r w:rsidRPr="000C1BCF">
        <w:rPr>
          <w:rFonts w:ascii="Times New Roman" w:hAnsi="Times New Roman" w:cs="Times New Roman"/>
          <w:sz w:val="24"/>
          <w:szCs w:val="24"/>
        </w:rPr>
        <w:t xml:space="preserve">and engagement in class discussions—informed by careful reading of assigned books, articles, and passages </w:t>
      </w:r>
      <w:r w:rsidR="009E3AD9" w:rsidRPr="000C1BCF">
        <w:rPr>
          <w:rFonts w:ascii="Times New Roman" w:hAnsi="Times New Roman" w:cs="Times New Roman"/>
          <w:sz w:val="24"/>
          <w:szCs w:val="24"/>
        </w:rPr>
        <w:t>from the Gospels</w:t>
      </w:r>
      <w:r w:rsidRPr="000C1BCF">
        <w:rPr>
          <w:rFonts w:ascii="Times New Roman" w:hAnsi="Times New Roman" w:cs="Times New Roman"/>
          <w:sz w:val="24"/>
          <w:szCs w:val="24"/>
        </w:rPr>
        <w:t>—will be the focus in the instructor’s evaluation of student participation in class sessions.</w:t>
      </w:r>
    </w:p>
    <w:p w14:paraId="1700A5BE" w14:textId="77777777" w:rsidR="004977A0" w:rsidRPr="000C1BCF" w:rsidRDefault="004977A0" w:rsidP="00E87AA0">
      <w:pPr>
        <w:widowControl w:val="0"/>
        <w:tabs>
          <w:tab w:val="left" w:pos="-720"/>
          <w:tab w:val="left" w:pos="0"/>
        </w:tabs>
        <w:suppressAutoHyphens/>
        <w:spacing w:after="120" w:line="240" w:lineRule="auto"/>
        <w:ind w:left="1440"/>
        <w:contextualSpacing/>
        <w:rPr>
          <w:rFonts w:ascii="Times New Roman" w:hAnsi="Times New Roman" w:cs="Times New Roman"/>
          <w:sz w:val="24"/>
          <w:szCs w:val="24"/>
        </w:rPr>
      </w:pPr>
    </w:p>
    <w:p w14:paraId="0EE32F30" w14:textId="77777777" w:rsidR="00C25F82" w:rsidRPr="000C1BCF" w:rsidRDefault="004977A0" w:rsidP="004837FB">
      <w:pPr>
        <w:pStyle w:val="ListParagraph"/>
        <w:widowControl w:val="0"/>
        <w:numPr>
          <w:ilvl w:val="0"/>
          <w:numId w:val="25"/>
        </w:numPr>
        <w:tabs>
          <w:tab w:val="left" w:pos="-720"/>
        </w:tabs>
        <w:suppressAutoHyphens/>
        <w:spacing w:after="120" w:line="240" w:lineRule="auto"/>
        <w:rPr>
          <w:rFonts w:ascii="Times New Roman" w:hAnsi="Times New Roman" w:cs="Times New Roman"/>
          <w:sz w:val="24"/>
          <w:szCs w:val="24"/>
        </w:rPr>
      </w:pPr>
      <w:r w:rsidRPr="000C1BCF">
        <w:rPr>
          <w:rFonts w:ascii="Times New Roman" w:hAnsi="Times New Roman" w:cs="Times New Roman"/>
          <w:b/>
          <w:sz w:val="24"/>
          <w:szCs w:val="24"/>
        </w:rPr>
        <w:t>Paper presenting the student’s interpretation of a passage chosen from the Gospels</w:t>
      </w:r>
      <w:r w:rsidRPr="000C1BCF">
        <w:rPr>
          <w:rFonts w:ascii="Times New Roman" w:hAnsi="Times New Roman" w:cs="Times New Roman"/>
          <w:sz w:val="24"/>
          <w:szCs w:val="24"/>
        </w:rPr>
        <w:t xml:space="preserve">, guided by the </w:t>
      </w:r>
      <w:r w:rsidR="00C25F82" w:rsidRPr="000C1BCF">
        <w:rPr>
          <w:rFonts w:ascii="Times New Roman" w:hAnsi="Times New Roman" w:cs="Times New Roman"/>
          <w:sz w:val="24"/>
          <w:szCs w:val="24"/>
        </w:rPr>
        <w:t xml:space="preserve">process </w:t>
      </w:r>
      <w:r w:rsidRPr="000C1BCF">
        <w:rPr>
          <w:rFonts w:ascii="Times New Roman" w:hAnsi="Times New Roman" w:cs="Times New Roman"/>
          <w:sz w:val="24"/>
          <w:szCs w:val="24"/>
        </w:rPr>
        <w:t>of interpretation outlined in the “</w:t>
      </w:r>
      <w:r w:rsidR="00C25F82" w:rsidRPr="000C1BCF">
        <w:rPr>
          <w:rFonts w:ascii="Times New Roman" w:hAnsi="Times New Roman" w:cs="Times New Roman"/>
          <w:sz w:val="24"/>
          <w:szCs w:val="24"/>
        </w:rPr>
        <w:t xml:space="preserve">Guide to </w:t>
      </w:r>
      <w:r w:rsidRPr="000C1BCF">
        <w:rPr>
          <w:rFonts w:ascii="Times New Roman" w:hAnsi="Times New Roman" w:cs="Times New Roman"/>
          <w:sz w:val="24"/>
          <w:szCs w:val="24"/>
        </w:rPr>
        <w:t>I</w:t>
      </w:r>
      <w:r w:rsidR="00C25F82" w:rsidRPr="000C1BCF">
        <w:rPr>
          <w:rFonts w:ascii="Times New Roman" w:hAnsi="Times New Roman" w:cs="Times New Roman"/>
          <w:sz w:val="24"/>
          <w:szCs w:val="24"/>
        </w:rPr>
        <w:t>nterpretation</w:t>
      </w:r>
      <w:r w:rsidRPr="000C1BCF">
        <w:rPr>
          <w:rFonts w:ascii="Times New Roman" w:hAnsi="Times New Roman" w:cs="Times New Roman"/>
          <w:sz w:val="24"/>
          <w:szCs w:val="24"/>
        </w:rPr>
        <w:t xml:space="preserve"> of the Gospels</w:t>
      </w:r>
      <w:r w:rsidR="00C25F82" w:rsidRPr="000C1BCF">
        <w:rPr>
          <w:rFonts w:ascii="Times New Roman" w:hAnsi="Times New Roman" w:cs="Times New Roman"/>
          <w:sz w:val="24"/>
          <w:szCs w:val="24"/>
        </w:rPr>
        <w:t xml:space="preserve">,” </w:t>
      </w:r>
      <w:r w:rsidRPr="000C1BCF">
        <w:rPr>
          <w:rFonts w:ascii="Times New Roman" w:hAnsi="Times New Roman" w:cs="Times New Roman"/>
          <w:sz w:val="24"/>
          <w:szCs w:val="24"/>
        </w:rPr>
        <w:t>available at the course website. This paper should be 1500–1800 words in length. Detailed instructions for the preparation of your paper are available at the course website.</w:t>
      </w:r>
    </w:p>
    <w:p w14:paraId="3C95EAA7" w14:textId="77777777" w:rsidR="004977A0" w:rsidRPr="000C1BCF" w:rsidRDefault="004977A0" w:rsidP="00E87AA0">
      <w:pPr>
        <w:pStyle w:val="ListParagraph"/>
        <w:widowControl w:val="0"/>
        <w:tabs>
          <w:tab w:val="left" w:pos="-720"/>
        </w:tabs>
        <w:suppressAutoHyphens/>
        <w:spacing w:after="120" w:line="240" w:lineRule="auto"/>
        <w:rPr>
          <w:rFonts w:ascii="Times New Roman" w:hAnsi="Times New Roman" w:cs="Times New Roman"/>
          <w:sz w:val="24"/>
          <w:szCs w:val="24"/>
        </w:rPr>
      </w:pPr>
    </w:p>
    <w:p w14:paraId="5E57D492" w14:textId="77777777" w:rsidR="00C25F82" w:rsidRPr="000C1BCF" w:rsidRDefault="004977A0" w:rsidP="004837FB">
      <w:pPr>
        <w:pStyle w:val="ListParagraph"/>
        <w:widowControl w:val="0"/>
        <w:numPr>
          <w:ilvl w:val="0"/>
          <w:numId w:val="25"/>
        </w:numPr>
        <w:tabs>
          <w:tab w:val="left" w:pos="-720"/>
        </w:tabs>
        <w:suppressAutoHyphens/>
        <w:spacing w:after="120" w:line="240" w:lineRule="auto"/>
        <w:rPr>
          <w:rFonts w:ascii="Times New Roman" w:hAnsi="Times New Roman" w:cs="Times New Roman"/>
          <w:sz w:val="24"/>
          <w:szCs w:val="24"/>
        </w:rPr>
      </w:pPr>
      <w:r w:rsidRPr="000C1BCF">
        <w:rPr>
          <w:rFonts w:ascii="Times New Roman" w:hAnsi="Times New Roman" w:cs="Times New Roman"/>
          <w:b/>
          <w:sz w:val="24"/>
          <w:szCs w:val="24"/>
        </w:rPr>
        <w:t>Paper presenting the student’s thoughtful, critical reflection on the connections discerned between a passage or theme from the Gospels and a concern in contemporary culture</w:t>
      </w:r>
      <w:r w:rsidRPr="000C1BCF">
        <w:rPr>
          <w:rFonts w:ascii="Times New Roman" w:hAnsi="Times New Roman" w:cs="Times New Roman"/>
          <w:sz w:val="24"/>
          <w:szCs w:val="24"/>
        </w:rPr>
        <w:t>.</w:t>
      </w:r>
      <w:r w:rsidRPr="000C1BCF">
        <w:rPr>
          <w:rFonts w:ascii="Times New Roman" w:hAnsi="Times New Roman" w:cs="Times New Roman"/>
          <w:b/>
          <w:sz w:val="24"/>
          <w:szCs w:val="24"/>
        </w:rPr>
        <w:t xml:space="preserve"> </w:t>
      </w:r>
      <w:r w:rsidRPr="000C1BCF">
        <w:rPr>
          <w:rFonts w:ascii="Times New Roman" w:hAnsi="Times New Roman" w:cs="Times New Roman"/>
          <w:sz w:val="24"/>
          <w:szCs w:val="24"/>
        </w:rPr>
        <w:t>The topic will be chosen by the student with advance approval by the instructor. The essay should be 1000–1200 words in length. Suggested topics are posted at the course website, but students may propose other topics.</w:t>
      </w:r>
    </w:p>
    <w:p w14:paraId="6A82BEF3" w14:textId="77777777" w:rsidR="004977A0" w:rsidRPr="000C1BCF" w:rsidRDefault="004977A0" w:rsidP="00E87AA0">
      <w:pPr>
        <w:pStyle w:val="ListParagraph"/>
        <w:spacing w:after="120" w:line="240" w:lineRule="auto"/>
        <w:rPr>
          <w:rFonts w:ascii="Times New Roman" w:hAnsi="Times New Roman" w:cs="Times New Roman"/>
          <w:sz w:val="24"/>
          <w:szCs w:val="24"/>
        </w:rPr>
      </w:pPr>
    </w:p>
    <w:p w14:paraId="34E46F48" w14:textId="77777777" w:rsidR="00FC2323" w:rsidRPr="00FC2323" w:rsidRDefault="00FC2323" w:rsidP="004837FB">
      <w:pPr>
        <w:pStyle w:val="ListParagraph"/>
        <w:widowControl w:val="0"/>
        <w:numPr>
          <w:ilvl w:val="0"/>
          <w:numId w:val="25"/>
        </w:numPr>
        <w:tabs>
          <w:tab w:val="left" w:pos="-720"/>
        </w:tabs>
        <w:suppressAutoHyphens/>
        <w:spacing w:after="120" w:line="240" w:lineRule="auto"/>
        <w:rPr>
          <w:rFonts w:ascii="Times New Roman" w:hAnsi="Times New Roman" w:cs="Times New Roman"/>
          <w:sz w:val="24"/>
          <w:szCs w:val="24"/>
        </w:rPr>
      </w:pPr>
      <w:r>
        <w:rPr>
          <w:rFonts w:ascii="Times New Roman" w:hAnsi="Times New Roman" w:cs="Times New Roman"/>
          <w:b/>
          <w:sz w:val="24"/>
          <w:szCs w:val="24"/>
        </w:rPr>
        <w:t>Critical analysis p</w:t>
      </w:r>
      <w:r w:rsidR="004977A0" w:rsidRPr="000C1BCF">
        <w:rPr>
          <w:rFonts w:ascii="Times New Roman" w:hAnsi="Times New Roman" w:cs="Times New Roman"/>
          <w:b/>
          <w:sz w:val="24"/>
          <w:szCs w:val="24"/>
        </w:rPr>
        <w:t>aper</w:t>
      </w:r>
      <w:r>
        <w:rPr>
          <w:rFonts w:ascii="Times New Roman" w:hAnsi="Times New Roman" w:cs="Times New Roman"/>
          <w:b/>
          <w:sz w:val="24"/>
          <w:szCs w:val="24"/>
        </w:rPr>
        <w:t xml:space="preserve"> – choose from ONE of the following two options:</w:t>
      </w:r>
    </w:p>
    <w:p w14:paraId="3A8DF26D" w14:textId="77777777" w:rsidR="004977A0" w:rsidRDefault="00FC2323" w:rsidP="00FC2323">
      <w:pPr>
        <w:pStyle w:val="ListParagraph"/>
        <w:widowControl w:val="0"/>
        <w:numPr>
          <w:ilvl w:val="0"/>
          <w:numId w:val="36"/>
        </w:numPr>
        <w:tabs>
          <w:tab w:val="left" w:pos="-720"/>
        </w:tabs>
        <w:suppressAutoHyphens/>
        <w:spacing w:after="120" w:line="240" w:lineRule="auto"/>
        <w:rPr>
          <w:rFonts w:ascii="Times New Roman" w:hAnsi="Times New Roman" w:cs="Times New Roman"/>
          <w:sz w:val="24"/>
          <w:szCs w:val="24"/>
        </w:rPr>
      </w:pPr>
      <w:r>
        <w:rPr>
          <w:rFonts w:ascii="Times New Roman" w:hAnsi="Times New Roman" w:cs="Times New Roman"/>
          <w:b/>
          <w:sz w:val="24"/>
          <w:szCs w:val="24"/>
        </w:rPr>
        <w:t>C</w:t>
      </w:r>
      <w:r w:rsidR="004977A0" w:rsidRPr="000C1BCF">
        <w:rPr>
          <w:rFonts w:ascii="Times New Roman" w:hAnsi="Times New Roman" w:cs="Times New Roman"/>
          <w:b/>
          <w:sz w:val="24"/>
          <w:szCs w:val="24"/>
        </w:rPr>
        <w:t>ritical review of the book by Amy-Jill Levine</w:t>
      </w:r>
      <w:r>
        <w:rPr>
          <w:rFonts w:ascii="Times New Roman" w:hAnsi="Times New Roman" w:cs="Times New Roman"/>
          <w:b/>
          <w:sz w:val="24"/>
          <w:szCs w:val="24"/>
        </w:rPr>
        <w:t>:</w:t>
      </w:r>
      <w:r w:rsidR="004977A0" w:rsidRPr="000C1BCF">
        <w:rPr>
          <w:rFonts w:ascii="Times New Roman" w:hAnsi="Times New Roman" w:cs="Times New Roman"/>
          <w:b/>
          <w:i/>
          <w:sz w:val="24"/>
          <w:szCs w:val="24"/>
        </w:rPr>
        <w:t xml:space="preserve"> The Misunderstood Jew</w:t>
      </w:r>
      <w:r w:rsidR="004977A0" w:rsidRPr="000C1BCF">
        <w:rPr>
          <w:rFonts w:ascii="Times New Roman" w:hAnsi="Times New Roman" w:cs="Times New Roman"/>
          <w:b/>
          <w:sz w:val="24"/>
          <w:szCs w:val="24"/>
        </w:rPr>
        <w:t xml:space="preserve">. </w:t>
      </w:r>
      <w:r w:rsidR="004977A0" w:rsidRPr="000C1BCF">
        <w:rPr>
          <w:rFonts w:ascii="Times New Roman" w:hAnsi="Times New Roman" w:cs="Times New Roman"/>
          <w:sz w:val="24"/>
          <w:szCs w:val="24"/>
        </w:rPr>
        <w:t>Imagine that you have agreed to write this book review for a journal in the field of biblical studies</w:t>
      </w:r>
      <w:r>
        <w:rPr>
          <w:rFonts w:ascii="Times New Roman" w:hAnsi="Times New Roman" w:cs="Times New Roman"/>
          <w:sz w:val="24"/>
          <w:szCs w:val="24"/>
        </w:rPr>
        <w:t xml:space="preserve"> (see examples in the “major reviews” section of the journal </w:t>
      </w:r>
      <w:r>
        <w:rPr>
          <w:rFonts w:ascii="Times New Roman" w:hAnsi="Times New Roman" w:cs="Times New Roman"/>
          <w:i/>
          <w:sz w:val="24"/>
          <w:szCs w:val="24"/>
        </w:rPr>
        <w:t>Interpretation</w:t>
      </w:r>
      <w:r>
        <w:rPr>
          <w:rFonts w:ascii="Times New Roman" w:hAnsi="Times New Roman" w:cs="Times New Roman"/>
          <w:sz w:val="24"/>
          <w:szCs w:val="24"/>
        </w:rPr>
        <w:t>)</w:t>
      </w:r>
      <w:r w:rsidR="004977A0" w:rsidRPr="000C1BCF">
        <w:rPr>
          <w:rFonts w:ascii="Times New Roman" w:hAnsi="Times New Roman" w:cs="Times New Roman"/>
          <w:sz w:val="24"/>
          <w:szCs w:val="24"/>
        </w:rPr>
        <w:t xml:space="preserve">. You should summarize the primary aims, method of approach, and main points or arguments of this book, then offer your critical evaluation (identifying strengths and weaknesses). The review should be </w:t>
      </w:r>
      <w:r w:rsidR="008723DD" w:rsidRPr="000C1BCF">
        <w:rPr>
          <w:rFonts w:ascii="Times New Roman" w:hAnsi="Times New Roman" w:cs="Times New Roman"/>
          <w:sz w:val="24"/>
          <w:szCs w:val="24"/>
        </w:rPr>
        <w:t>800–1000 words in length. Sample, model critical reviews of other books from previous courses are available at the course website.</w:t>
      </w:r>
    </w:p>
    <w:p w14:paraId="729A0E32" w14:textId="77777777" w:rsidR="006A5629" w:rsidRDefault="00FC2323" w:rsidP="006A5629">
      <w:pPr>
        <w:pStyle w:val="ListParagraph"/>
        <w:widowControl w:val="0"/>
        <w:numPr>
          <w:ilvl w:val="0"/>
          <w:numId w:val="36"/>
        </w:numPr>
        <w:tabs>
          <w:tab w:val="left" w:pos="-720"/>
        </w:tabs>
        <w:suppressAutoHyphens/>
        <w:spacing w:after="120" w:line="240" w:lineRule="auto"/>
        <w:ind w:left="1498"/>
        <w:rPr>
          <w:rFonts w:ascii="Times New Roman" w:hAnsi="Times New Roman" w:cs="Times New Roman"/>
          <w:sz w:val="24"/>
          <w:szCs w:val="24"/>
        </w:rPr>
      </w:pPr>
      <w:r>
        <w:rPr>
          <w:rFonts w:ascii="Times New Roman" w:hAnsi="Times New Roman" w:cs="Times New Roman"/>
          <w:b/>
          <w:sz w:val="24"/>
          <w:szCs w:val="24"/>
        </w:rPr>
        <w:t>Critical analysis</w:t>
      </w:r>
      <w:r w:rsidR="006A5629">
        <w:rPr>
          <w:rFonts w:ascii="Times New Roman" w:hAnsi="Times New Roman" w:cs="Times New Roman"/>
          <w:b/>
          <w:sz w:val="24"/>
          <w:szCs w:val="24"/>
        </w:rPr>
        <w:t>/review</w:t>
      </w:r>
      <w:r>
        <w:rPr>
          <w:rFonts w:ascii="Times New Roman" w:hAnsi="Times New Roman" w:cs="Times New Roman"/>
          <w:b/>
          <w:sz w:val="24"/>
          <w:szCs w:val="24"/>
        </w:rPr>
        <w:t xml:space="preserve"> of a recent or contemporary film about Jesus.</w:t>
      </w:r>
    </w:p>
    <w:p w14:paraId="1B1F82C3" w14:textId="77777777" w:rsidR="006A5629" w:rsidRPr="006A5629" w:rsidRDefault="00FC2323" w:rsidP="006A5629">
      <w:pPr>
        <w:pStyle w:val="ListParagraph"/>
        <w:widowControl w:val="0"/>
        <w:tabs>
          <w:tab w:val="left" w:pos="-720"/>
        </w:tabs>
        <w:suppressAutoHyphens/>
        <w:spacing w:after="120" w:line="240" w:lineRule="auto"/>
        <w:ind w:left="1498"/>
        <w:rPr>
          <w:rFonts w:ascii="Times New Roman" w:hAnsi="Times New Roman" w:cs="Times New Roman"/>
          <w:sz w:val="24"/>
          <w:szCs w:val="24"/>
        </w:rPr>
      </w:pPr>
      <w:r w:rsidRPr="006A5629">
        <w:rPr>
          <w:rFonts w:ascii="Times New Roman" w:hAnsi="Times New Roman" w:cs="Times New Roman"/>
          <w:sz w:val="24"/>
          <w:szCs w:val="24"/>
        </w:rPr>
        <w:t xml:space="preserve">Imagine that you are a film critic with a widely syndicated column </w:t>
      </w:r>
      <w:r w:rsidRPr="006A5629">
        <w:rPr>
          <w:rFonts w:ascii="Times New Roman" w:hAnsi="Times New Roman" w:cs="Times New Roman"/>
          <w:i/>
          <w:sz w:val="24"/>
          <w:szCs w:val="24"/>
        </w:rPr>
        <w:t xml:space="preserve">and also </w:t>
      </w:r>
      <w:r w:rsidRPr="006A5629">
        <w:rPr>
          <w:rFonts w:ascii="Times New Roman" w:hAnsi="Times New Roman" w:cs="Times New Roman"/>
          <w:sz w:val="24"/>
          <w:szCs w:val="24"/>
        </w:rPr>
        <w:t>a knowledgeable student of the Gospels and of historical study of Jesus.</w:t>
      </w:r>
      <w:r w:rsidR="006A5629" w:rsidRPr="006A5629">
        <w:rPr>
          <w:rFonts w:ascii="Times New Roman" w:hAnsi="Times New Roman" w:cs="Times New Roman"/>
          <w:sz w:val="24"/>
          <w:szCs w:val="24"/>
        </w:rPr>
        <w:t xml:space="preserve"> You have decided to publish a review of a film about Jesus that critically analyzes its use of the Gospels and other sources for constructing a cinematic portrait of Jesus. The analysis/review should be 800–1000 words in length. Examples of films you might consider for this assignment (others may be proposed for advance instructor approval): </w:t>
      </w:r>
      <w:r w:rsidR="006A5629" w:rsidRPr="006A5629">
        <w:rPr>
          <w:rFonts w:ascii="Times New Roman" w:hAnsi="Times New Roman"/>
          <w:i/>
          <w:sz w:val="24"/>
          <w:szCs w:val="24"/>
        </w:rPr>
        <w:t>Jesus of Nazareth</w:t>
      </w:r>
      <w:r w:rsidR="006A5629" w:rsidRPr="006A5629">
        <w:rPr>
          <w:rFonts w:ascii="Times New Roman" w:hAnsi="Times New Roman"/>
          <w:sz w:val="24"/>
          <w:szCs w:val="24"/>
        </w:rPr>
        <w:t xml:space="preserve"> (dir. J. Franco </w:t>
      </w:r>
      <w:proofErr w:type="spellStart"/>
      <w:r w:rsidR="006A5629" w:rsidRPr="006A5629">
        <w:rPr>
          <w:rFonts w:ascii="Times New Roman" w:hAnsi="Times New Roman"/>
          <w:sz w:val="24"/>
          <w:szCs w:val="24"/>
        </w:rPr>
        <w:t>Zeffirelli</w:t>
      </w:r>
      <w:proofErr w:type="spellEnd"/>
      <w:r w:rsidR="006A5629" w:rsidRPr="006A5629">
        <w:rPr>
          <w:rFonts w:ascii="Times New Roman" w:hAnsi="Times New Roman"/>
          <w:sz w:val="24"/>
          <w:szCs w:val="24"/>
        </w:rPr>
        <w:t xml:space="preserve">, 1977); </w:t>
      </w:r>
      <w:r w:rsidR="006A5629" w:rsidRPr="006A5629">
        <w:rPr>
          <w:rFonts w:ascii="Times New Roman" w:hAnsi="Times New Roman"/>
          <w:i/>
          <w:sz w:val="24"/>
          <w:szCs w:val="24"/>
        </w:rPr>
        <w:t xml:space="preserve">Il </w:t>
      </w:r>
      <w:proofErr w:type="spellStart"/>
      <w:r w:rsidR="006A5629" w:rsidRPr="006A5629">
        <w:rPr>
          <w:rFonts w:ascii="Times New Roman" w:hAnsi="Times New Roman"/>
          <w:i/>
          <w:sz w:val="24"/>
          <w:szCs w:val="24"/>
        </w:rPr>
        <w:t>Vangelo</w:t>
      </w:r>
      <w:proofErr w:type="spellEnd"/>
      <w:r w:rsidR="006A5629" w:rsidRPr="006A5629">
        <w:rPr>
          <w:rFonts w:ascii="Times New Roman" w:hAnsi="Times New Roman"/>
          <w:i/>
          <w:sz w:val="24"/>
          <w:szCs w:val="24"/>
        </w:rPr>
        <w:t xml:space="preserve"> Secondo Matteo</w:t>
      </w:r>
      <w:r w:rsidR="006A5629" w:rsidRPr="006A5629">
        <w:rPr>
          <w:rFonts w:ascii="Times New Roman" w:hAnsi="Times New Roman"/>
          <w:sz w:val="24"/>
          <w:szCs w:val="24"/>
        </w:rPr>
        <w:t>–</w:t>
      </w:r>
      <w:r w:rsidR="006A5629" w:rsidRPr="006A5629">
        <w:rPr>
          <w:rFonts w:ascii="Times New Roman" w:hAnsi="Times New Roman"/>
          <w:i/>
          <w:sz w:val="24"/>
          <w:szCs w:val="24"/>
        </w:rPr>
        <w:t>The Gospel According to Matthew</w:t>
      </w:r>
      <w:r w:rsidR="006A5629" w:rsidRPr="006A5629">
        <w:rPr>
          <w:rFonts w:ascii="Times New Roman" w:hAnsi="Times New Roman"/>
          <w:sz w:val="24"/>
          <w:szCs w:val="24"/>
        </w:rPr>
        <w:t xml:space="preserve"> (dir. Pier Paolo </w:t>
      </w:r>
      <w:proofErr w:type="spellStart"/>
      <w:r w:rsidR="006A5629" w:rsidRPr="006A5629">
        <w:rPr>
          <w:rFonts w:ascii="Times New Roman" w:hAnsi="Times New Roman"/>
          <w:sz w:val="24"/>
          <w:szCs w:val="24"/>
        </w:rPr>
        <w:t>Pasolini</w:t>
      </w:r>
      <w:proofErr w:type="spellEnd"/>
      <w:r w:rsidR="006A5629" w:rsidRPr="006A5629">
        <w:rPr>
          <w:rFonts w:ascii="Times New Roman" w:hAnsi="Times New Roman"/>
          <w:sz w:val="24"/>
          <w:szCs w:val="24"/>
        </w:rPr>
        <w:t xml:space="preserve">, 1964); </w:t>
      </w:r>
      <w:r w:rsidR="006A5629" w:rsidRPr="006A5629">
        <w:rPr>
          <w:rFonts w:ascii="Times New Roman" w:hAnsi="Times New Roman"/>
          <w:i/>
          <w:sz w:val="24"/>
          <w:szCs w:val="24"/>
        </w:rPr>
        <w:t xml:space="preserve">Jesus of Montreal </w:t>
      </w:r>
      <w:r w:rsidR="006A5629" w:rsidRPr="006A5629">
        <w:rPr>
          <w:rFonts w:ascii="Times New Roman" w:hAnsi="Times New Roman"/>
          <w:sz w:val="24"/>
          <w:szCs w:val="24"/>
        </w:rPr>
        <w:t xml:space="preserve">(dir. Denys </w:t>
      </w:r>
      <w:proofErr w:type="spellStart"/>
      <w:r w:rsidR="006A5629" w:rsidRPr="006A5629">
        <w:rPr>
          <w:rFonts w:ascii="Times New Roman" w:hAnsi="Times New Roman"/>
          <w:sz w:val="24"/>
          <w:szCs w:val="24"/>
        </w:rPr>
        <w:t>Arcand</w:t>
      </w:r>
      <w:proofErr w:type="spellEnd"/>
      <w:r w:rsidR="006A5629" w:rsidRPr="006A5629">
        <w:rPr>
          <w:rFonts w:ascii="Times New Roman" w:hAnsi="Times New Roman"/>
          <w:sz w:val="24"/>
          <w:szCs w:val="24"/>
        </w:rPr>
        <w:t xml:space="preserve">, 1989); </w:t>
      </w:r>
      <w:r w:rsidR="006A5629" w:rsidRPr="006A5629">
        <w:rPr>
          <w:rFonts w:ascii="Times New Roman" w:hAnsi="Times New Roman"/>
          <w:i/>
          <w:sz w:val="24"/>
          <w:szCs w:val="24"/>
        </w:rPr>
        <w:t>King of Kings</w:t>
      </w:r>
      <w:r w:rsidR="006A5629" w:rsidRPr="006A5629">
        <w:rPr>
          <w:rFonts w:ascii="Times New Roman" w:hAnsi="Times New Roman"/>
          <w:sz w:val="24"/>
          <w:szCs w:val="24"/>
        </w:rPr>
        <w:t xml:space="preserve"> (dir. Nicholas Ray, 1961); </w:t>
      </w:r>
      <w:r w:rsidR="006A5629" w:rsidRPr="006A5629">
        <w:rPr>
          <w:rFonts w:ascii="Times New Roman" w:hAnsi="Times New Roman"/>
          <w:i/>
          <w:sz w:val="24"/>
          <w:szCs w:val="24"/>
        </w:rPr>
        <w:t>The Greatest Story Ever Told</w:t>
      </w:r>
      <w:r w:rsidR="006A5629" w:rsidRPr="006A5629">
        <w:rPr>
          <w:rFonts w:ascii="Times New Roman" w:hAnsi="Times New Roman"/>
          <w:sz w:val="24"/>
          <w:szCs w:val="24"/>
        </w:rPr>
        <w:t xml:space="preserve"> (dir. George Stevens, 1965); </w:t>
      </w:r>
      <w:r w:rsidR="006A5629" w:rsidRPr="006A5629">
        <w:rPr>
          <w:rFonts w:ascii="Times New Roman" w:hAnsi="Times New Roman"/>
          <w:i/>
          <w:sz w:val="24"/>
          <w:szCs w:val="24"/>
        </w:rPr>
        <w:t>The Last Temptation of Christ</w:t>
      </w:r>
      <w:r w:rsidR="006A5629" w:rsidRPr="009E3F6C">
        <w:t xml:space="preserve"> </w:t>
      </w:r>
      <w:r w:rsidR="006A5629" w:rsidRPr="006A5629">
        <w:rPr>
          <w:rFonts w:ascii="Times New Roman" w:hAnsi="Times New Roman"/>
          <w:sz w:val="24"/>
          <w:szCs w:val="24"/>
        </w:rPr>
        <w:t xml:space="preserve">(dir. Martin Scorsese, 1988); </w:t>
      </w:r>
      <w:r w:rsidR="006A5629" w:rsidRPr="006A5629">
        <w:rPr>
          <w:rFonts w:ascii="Times New Roman" w:hAnsi="Times New Roman"/>
          <w:i/>
          <w:sz w:val="24"/>
          <w:szCs w:val="24"/>
        </w:rPr>
        <w:t>Jesus Christ Superstar</w:t>
      </w:r>
      <w:r w:rsidR="006A5629" w:rsidRPr="006A5629">
        <w:rPr>
          <w:rFonts w:ascii="Times New Roman" w:hAnsi="Times New Roman"/>
          <w:sz w:val="24"/>
          <w:szCs w:val="24"/>
        </w:rPr>
        <w:t xml:space="preserve"> (dir. Norman </w:t>
      </w:r>
      <w:proofErr w:type="spellStart"/>
      <w:r w:rsidR="006A5629" w:rsidRPr="006A5629">
        <w:rPr>
          <w:rFonts w:ascii="Times New Roman" w:hAnsi="Times New Roman"/>
          <w:sz w:val="24"/>
          <w:szCs w:val="24"/>
        </w:rPr>
        <w:t>Jewison</w:t>
      </w:r>
      <w:proofErr w:type="spellEnd"/>
      <w:r w:rsidR="006A5629" w:rsidRPr="006A5629">
        <w:rPr>
          <w:rFonts w:ascii="Times New Roman" w:hAnsi="Times New Roman"/>
          <w:sz w:val="24"/>
          <w:szCs w:val="24"/>
        </w:rPr>
        <w:t xml:space="preserve">, 1973); </w:t>
      </w:r>
      <w:r w:rsidR="006A5629" w:rsidRPr="006A5629">
        <w:rPr>
          <w:rFonts w:ascii="Times New Roman" w:hAnsi="Times New Roman"/>
          <w:i/>
          <w:sz w:val="24"/>
          <w:szCs w:val="24"/>
        </w:rPr>
        <w:t>The Passion of the Christ</w:t>
      </w:r>
      <w:r w:rsidR="006A5629" w:rsidRPr="009E3F6C">
        <w:t xml:space="preserve"> </w:t>
      </w:r>
      <w:r w:rsidR="006A5629" w:rsidRPr="006A5629">
        <w:rPr>
          <w:rFonts w:ascii="Times New Roman" w:hAnsi="Times New Roman"/>
          <w:sz w:val="24"/>
          <w:szCs w:val="24"/>
        </w:rPr>
        <w:t xml:space="preserve">(dir. Mel Gibson, 2004); </w:t>
      </w:r>
      <w:r w:rsidR="006A5629" w:rsidRPr="006A5629">
        <w:rPr>
          <w:rFonts w:ascii="Times New Roman" w:hAnsi="Times New Roman"/>
          <w:i/>
          <w:sz w:val="24"/>
          <w:szCs w:val="24"/>
        </w:rPr>
        <w:t>Monty Python’s Life of Brian</w:t>
      </w:r>
      <w:r w:rsidR="006A5629" w:rsidRPr="009E3F6C">
        <w:t xml:space="preserve"> </w:t>
      </w:r>
      <w:r w:rsidR="006A5629" w:rsidRPr="006A5629">
        <w:rPr>
          <w:rFonts w:ascii="Times New Roman" w:hAnsi="Times New Roman"/>
          <w:sz w:val="24"/>
          <w:szCs w:val="24"/>
        </w:rPr>
        <w:t>(dir. Terry Jones, 1979).</w:t>
      </w:r>
    </w:p>
    <w:p w14:paraId="22E82A37" w14:textId="77777777" w:rsidR="004977A0" w:rsidRPr="000C1BCF" w:rsidRDefault="004977A0" w:rsidP="00E87AA0">
      <w:pPr>
        <w:pStyle w:val="ListParagraph"/>
        <w:widowControl w:val="0"/>
        <w:tabs>
          <w:tab w:val="left" w:pos="-720"/>
        </w:tabs>
        <w:suppressAutoHyphens/>
        <w:spacing w:after="120" w:line="240" w:lineRule="auto"/>
        <w:rPr>
          <w:rFonts w:ascii="Times New Roman" w:hAnsi="Times New Roman" w:cs="Times New Roman"/>
          <w:sz w:val="24"/>
          <w:szCs w:val="24"/>
        </w:rPr>
      </w:pPr>
    </w:p>
    <w:p w14:paraId="3FA83C5F" w14:textId="77777777" w:rsidR="008723DD" w:rsidRPr="000C1BCF" w:rsidRDefault="00C25F82" w:rsidP="00857F96">
      <w:pPr>
        <w:pStyle w:val="ListParagraph"/>
        <w:widowControl w:val="0"/>
        <w:numPr>
          <w:ilvl w:val="0"/>
          <w:numId w:val="25"/>
        </w:numPr>
        <w:tabs>
          <w:tab w:val="left" w:pos="-720"/>
          <w:tab w:val="left" w:pos="0"/>
        </w:tabs>
        <w:suppressAutoHyphens/>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In a</w:t>
      </w:r>
      <w:r w:rsidRPr="000C1BCF">
        <w:rPr>
          <w:rFonts w:ascii="Times New Roman" w:hAnsi="Times New Roman" w:cs="Times New Roman"/>
          <w:b/>
          <w:bCs/>
          <w:sz w:val="24"/>
          <w:szCs w:val="24"/>
        </w:rPr>
        <w:t xml:space="preserve"> </w:t>
      </w:r>
      <w:r w:rsidR="008723DD" w:rsidRPr="000C1BCF">
        <w:rPr>
          <w:rFonts w:ascii="Times New Roman" w:hAnsi="Times New Roman" w:cs="Times New Roman"/>
          <w:b/>
          <w:bCs/>
          <w:sz w:val="24"/>
          <w:szCs w:val="24"/>
        </w:rPr>
        <w:t xml:space="preserve">mid-term and a </w:t>
      </w:r>
      <w:r w:rsidRPr="000C1BCF">
        <w:rPr>
          <w:rFonts w:ascii="Times New Roman" w:hAnsi="Times New Roman" w:cs="Times New Roman"/>
          <w:b/>
          <w:bCs/>
          <w:sz w:val="24"/>
          <w:szCs w:val="24"/>
        </w:rPr>
        <w:t>final examination</w:t>
      </w:r>
      <w:r w:rsidRPr="000C1BCF">
        <w:rPr>
          <w:rFonts w:ascii="Times New Roman" w:hAnsi="Times New Roman" w:cs="Times New Roman"/>
          <w:bCs/>
          <w:sz w:val="24"/>
          <w:szCs w:val="24"/>
        </w:rPr>
        <w:t xml:space="preserve">, students </w:t>
      </w:r>
      <w:r w:rsidR="008723DD" w:rsidRPr="000C1BCF">
        <w:rPr>
          <w:rFonts w:ascii="Times New Roman" w:hAnsi="Times New Roman" w:cs="Times New Roman"/>
          <w:sz w:val="24"/>
          <w:szCs w:val="24"/>
        </w:rPr>
        <w:t>will demonstrate their</w:t>
      </w:r>
      <w:r w:rsidRPr="000C1BCF">
        <w:rPr>
          <w:rFonts w:ascii="Times New Roman" w:hAnsi="Times New Roman" w:cs="Times New Roman"/>
          <w:sz w:val="24"/>
          <w:szCs w:val="24"/>
        </w:rPr>
        <w:t xml:space="preserve"> mastery of the course material. </w:t>
      </w:r>
      <w:r w:rsidR="008723DD" w:rsidRPr="000C1BCF">
        <w:rPr>
          <w:rFonts w:ascii="Times New Roman" w:hAnsi="Times New Roman" w:cs="Times New Roman"/>
          <w:sz w:val="24"/>
          <w:szCs w:val="24"/>
        </w:rPr>
        <w:t>D</w:t>
      </w:r>
      <w:r w:rsidRPr="000C1BCF">
        <w:rPr>
          <w:rFonts w:ascii="Times New Roman" w:hAnsi="Times New Roman" w:cs="Times New Roman"/>
          <w:sz w:val="24"/>
          <w:szCs w:val="24"/>
        </w:rPr>
        <w:t>etailed guide</w:t>
      </w:r>
      <w:r w:rsidR="008723DD" w:rsidRPr="000C1BCF">
        <w:rPr>
          <w:rFonts w:ascii="Times New Roman" w:hAnsi="Times New Roman" w:cs="Times New Roman"/>
          <w:sz w:val="24"/>
          <w:szCs w:val="24"/>
        </w:rPr>
        <w:t>s, including sample questions, will be available</w:t>
      </w:r>
      <w:r w:rsidRPr="000C1BCF">
        <w:rPr>
          <w:rFonts w:ascii="Times New Roman" w:hAnsi="Times New Roman" w:cs="Times New Roman"/>
          <w:sz w:val="24"/>
          <w:szCs w:val="24"/>
        </w:rPr>
        <w:t xml:space="preserve"> to assis</w:t>
      </w:r>
      <w:r w:rsidR="008723DD" w:rsidRPr="000C1BCF">
        <w:rPr>
          <w:rFonts w:ascii="Times New Roman" w:hAnsi="Times New Roman" w:cs="Times New Roman"/>
          <w:sz w:val="24"/>
          <w:szCs w:val="24"/>
        </w:rPr>
        <w:t>t you in preparing for the exam; these will be posted at the course website two weeks in advance of each exam.</w:t>
      </w:r>
      <w:r w:rsidR="00050753">
        <w:rPr>
          <w:rFonts w:ascii="Times New Roman" w:hAnsi="Times New Roman" w:cs="Times New Roman"/>
          <w:sz w:val="24"/>
          <w:szCs w:val="24"/>
        </w:rPr>
        <w:t xml:space="preserve"> For additional study aids related to your textbook, </w:t>
      </w:r>
      <w:r w:rsidR="00050753">
        <w:rPr>
          <w:rFonts w:ascii="Times New Roman" w:hAnsi="Times New Roman" w:cs="Times New Roman"/>
          <w:i/>
          <w:sz w:val="24"/>
          <w:szCs w:val="24"/>
        </w:rPr>
        <w:t xml:space="preserve">Jesus and the Gospels </w:t>
      </w:r>
      <w:r w:rsidR="00050753">
        <w:rPr>
          <w:rFonts w:ascii="Times New Roman" w:hAnsi="Times New Roman" w:cs="Times New Roman"/>
          <w:sz w:val="24"/>
          <w:szCs w:val="24"/>
        </w:rPr>
        <w:t xml:space="preserve">by John T. Carroll, please visit </w:t>
      </w:r>
      <w:hyperlink r:id="rId6" w:history="1">
        <w:r w:rsidR="00050753" w:rsidRPr="0014634B">
          <w:rPr>
            <w:rStyle w:val="Hyperlink"/>
            <w:rFonts w:ascii="Times New Roman" w:hAnsi="Times New Roman" w:cs="Times New Roman"/>
            <w:sz w:val="24"/>
            <w:szCs w:val="24"/>
          </w:rPr>
          <w:t>http://JesusandtheGospels.wjkbooks.com</w:t>
        </w:r>
      </w:hyperlink>
      <w:r w:rsidR="00050753">
        <w:rPr>
          <w:rFonts w:ascii="Times New Roman" w:hAnsi="Times New Roman" w:cs="Times New Roman"/>
          <w:sz w:val="24"/>
          <w:szCs w:val="24"/>
        </w:rPr>
        <w:t xml:space="preserve">. </w:t>
      </w:r>
    </w:p>
    <w:p w14:paraId="3420F1C9" w14:textId="77777777" w:rsidR="008723DD" w:rsidRPr="000C1BCF" w:rsidRDefault="008723DD" w:rsidP="00E87AA0">
      <w:pPr>
        <w:spacing w:after="120" w:line="240" w:lineRule="auto"/>
        <w:contextualSpacing/>
        <w:rPr>
          <w:rFonts w:ascii="Times New Roman" w:hAnsi="Times New Roman" w:cs="Times New Roman"/>
          <w:sz w:val="24"/>
          <w:szCs w:val="24"/>
        </w:rPr>
      </w:pPr>
    </w:p>
    <w:p w14:paraId="6EE88DB9" w14:textId="77777777" w:rsidR="00C25F82" w:rsidRPr="000C1BCF" w:rsidRDefault="00C25F82" w:rsidP="00E87AA0">
      <w:pPr>
        <w:spacing w:after="120" w:line="240" w:lineRule="auto"/>
        <w:contextualSpacing/>
        <w:rPr>
          <w:rFonts w:ascii="Times New Roman" w:hAnsi="Times New Roman" w:cs="Times New Roman"/>
          <w:b/>
          <w:sz w:val="24"/>
          <w:szCs w:val="24"/>
        </w:rPr>
      </w:pPr>
      <w:r w:rsidRPr="000C1BCF">
        <w:rPr>
          <w:rFonts w:ascii="Times New Roman" w:hAnsi="Times New Roman" w:cs="Times New Roman"/>
          <w:b/>
          <w:sz w:val="24"/>
          <w:szCs w:val="24"/>
        </w:rPr>
        <w:t>Evaluation of Student Work for the Course</w:t>
      </w:r>
    </w:p>
    <w:p w14:paraId="6A91ED03" w14:textId="77777777" w:rsidR="00C25F82" w:rsidRPr="000C1BCF" w:rsidRDefault="00871E0E" w:rsidP="004837FB">
      <w:pPr>
        <w:pStyle w:val="ListParagraph"/>
        <w:numPr>
          <w:ilvl w:val="0"/>
          <w:numId w:val="1"/>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Paper interpreting a passage from the Gospels = 15</w:t>
      </w:r>
      <w:r w:rsidR="00C25F82" w:rsidRPr="000C1BCF">
        <w:rPr>
          <w:rFonts w:ascii="Times New Roman" w:hAnsi="Times New Roman" w:cs="Times New Roman"/>
          <w:sz w:val="24"/>
          <w:szCs w:val="24"/>
        </w:rPr>
        <w:t>% of the course grade.</w:t>
      </w:r>
    </w:p>
    <w:p w14:paraId="7B3E8133" w14:textId="77777777" w:rsidR="00C25F82" w:rsidRPr="000C1BCF" w:rsidRDefault="00871E0E" w:rsidP="004837FB">
      <w:pPr>
        <w:pStyle w:val="ListParagraph"/>
        <w:numPr>
          <w:ilvl w:val="0"/>
          <w:numId w:val="1"/>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Paper probing connections between a Gospel passage or theme and contemporary culture = 15</w:t>
      </w:r>
      <w:r w:rsidR="00C25F82" w:rsidRPr="000C1BCF">
        <w:rPr>
          <w:rFonts w:ascii="Times New Roman" w:hAnsi="Times New Roman" w:cs="Times New Roman"/>
          <w:sz w:val="24"/>
          <w:szCs w:val="24"/>
        </w:rPr>
        <w:t>% of the course grade</w:t>
      </w:r>
    </w:p>
    <w:p w14:paraId="27EF7E0F" w14:textId="77777777" w:rsidR="00871E0E" w:rsidRPr="000C1BCF" w:rsidRDefault="00871E0E" w:rsidP="004837FB">
      <w:pPr>
        <w:pStyle w:val="ListParagraph"/>
        <w:numPr>
          <w:ilvl w:val="0"/>
          <w:numId w:val="1"/>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Paper presenting critical review of Levine book = 15% of the course grade</w:t>
      </w:r>
    </w:p>
    <w:p w14:paraId="29C3DB18" w14:textId="77777777" w:rsidR="00C25F82" w:rsidRPr="000C1BCF" w:rsidRDefault="00871E0E" w:rsidP="004837FB">
      <w:pPr>
        <w:pStyle w:val="ListParagraph"/>
        <w:numPr>
          <w:ilvl w:val="0"/>
          <w:numId w:val="1"/>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Mid-term exam = 20</w:t>
      </w:r>
      <w:r w:rsidR="00C25F82" w:rsidRPr="000C1BCF">
        <w:rPr>
          <w:rFonts w:ascii="Times New Roman" w:hAnsi="Times New Roman" w:cs="Times New Roman"/>
          <w:sz w:val="24"/>
          <w:szCs w:val="24"/>
        </w:rPr>
        <w:t>% of the course grade</w:t>
      </w:r>
    </w:p>
    <w:p w14:paraId="59B8F2CC" w14:textId="77777777" w:rsidR="00871E0E" w:rsidRPr="000C1BCF" w:rsidRDefault="00871E0E" w:rsidP="004837FB">
      <w:pPr>
        <w:pStyle w:val="ListParagraph"/>
        <w:numPr>
          <w:ilvl w:val="0"/>
          <w:numId w:val="1"/>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Final exam = 25% of the course grade</w:t>
      </w:r>
    </w:p>
    <w:p w14:paraId="2747561A" w14:textId="77777777" w:rsidR="00C25F82" w:rsidRPr="000C1BCF" w:rsidRDefault="00C25F82" w:rsidP="00E83752">
      <w:pPr>
        <w:pStyle w:val="ListParagraph"/>
        <w:numPr>
          <w:ilvl w:val="0"/>
          <w:numId w:val="1"/>
        </w:numPr>
        <w:spacing w:after="240" w:line="240" w:lineRule="auto"/>
        <w:contextualSpacing w:val="0"/>
        <w:rPr>
          <w:rFonts w:ascii="Times New Roman" w:hAnsi="Times New Roman" w:cs="Times New Roman"/>
          <w:sz w:val="24"/>
          <w:szCs w:val="24"/>
        </w:rPr>
      </w:pPr>
      <w:r w:rsidRPr="000C1BCF">
        <w:rPr>
          <w:rFonts w:ascii="Times New Roman" w:hAnsi="Times New Roman" w:cs="Times New Roman"/>
          <w:sz w:val="24"/>
          <w:szCs w:val="24"/>
        </w:rPr>
        <w:t>The quality of class pr</w:t>
      </w:r>
      <w:r w:rsidR="00871E0E" w:rsidRPr="000C1BCF">
        <w:rPr>
          <w:rFonts w:ascii="Times New Roman" w:hAnsi="Times New Roman" w:cs="Times New Roman"/>
          <w:sz w:val="24"/>
          <w:szCs w:val="24"/>
        </w:rPr>
        <w:t>eparation and participation = 10</w:t>
      </w:r>
      <w:r w:rsidRPr="000C1BCF">
        <w:rPr>
          <w:rFonts w:ascii="Times New Roman" w:hAnsi="Times New Roman" w:cs="Times New Roman"/>
          <w:sz w:val="24"/>
          <w:szCs w:val="24"/>
        </w:rPr>
        <w:t>% of the course grade.</w:t>
      </w:r>
    </w:p>
    <w:p w14:paraId="76BEDCB0" w14:textId="77777777" w:rsidR="00E83752" w:rsidRDefault="00C25F82" w:rsidP="00E83752">
      <w:pPr>
        <w:tabs>
          <w:tab w:val="left" w:pos="-720"/>
          <w:tab w:val="left" w:pos="0"/>
          <w:tab w:val="left" w:pos="720"/>
        </w:tabs>
        <w:suppressAutoHyphens/>
        <w:spacing w:after="120" w:line="240" w:lineRule="auto"/>
        <w:ind w:left="1440" w:hanging="1440"/>
        <w:contextualSpacing/>
        <w:rPr>
          <w:rFonts w:ascii="Times New Roman" w:hAnsi="Times New Roman" w:cs="Times New Roman"/>
          <w:sz w:val="24"/>
          <w:szCs w:val="24"/>
        </w:rPr>
      </w:pPr>
      <w:r w:rsidRPr="000C1BCF">
        <w:rPr>
          <w:rFonts w:ascii="Times New Roman" w:hAnsi="Times New Roman" w:cs="Times New Roman"/>
          <w:i/>
          <w:sz w:val="24"/>
          <w:szCs w:val="24"/>
        </w:rPr>
        <w:t>Explanation of grading scale</w:t>
      </w:r>
      <w:r w:rsidRPr="000C1BCF">
        <w:rPr>
          <w:rFonts w:ascii="Times New Roman" w:hAnsi="Times New Roman" w:cs="Times New Roman"/>
          <w:sz w:val="24"/>
          <w:szCs w:val="24"/>
        </w:rPr>
        <w:t>:</w:t>
      </w:r>
    </w:p>
    <w:p w14:paraId="13254374" w14:textId="77777777" w:rsidR="00C25F82" w:rsidRDefault="00871E0E" w:rsidP="00FA4A8F">
      <w:pPr>
        <w:tabs>
          <w:tab w:val="left" w:pos="-720"/>
          <w:tab w:val="left" w:pos="0"/>
          <w:tab w:val="left" w:pos="720"/>
        </w:tabs>
        <w:suppressAutoHyphens/>
        <w:spacing w:after="120" w:line="240" w:lineRule="auto"/>
        <w:contextualSpacing/>
        <w:rPr>
          <w:rFonts w:ascii="Times New Roman" w:hAnsi="Times New Roman" w:cs="Times New Roman"/>
          <w:sz w:val="24"/>
          <w:szCs w:val="24"/>
        </w:rPr>
      </w:pPr>
      <w:r w:rsidRPr="000C1BCF">
        <w:rPr>
          <w:rFonts w:ascii="Times New Roman" w:hAnsi="Times New Roman" w:cs="Times New Roman"/>
          <w:sz w:val="24"/>
          <w:szCs w:val="24"/>
        </w:rPr>
        <w:t xml:space="preserve">Please refer to the college’s academic catalog, p. xxx. See </w:t>
      </w:r>
      <w:r w:rsidR="00FA4A8F" w:rsidRPr="00FA4A8F">
        <w:rPr>
          <w:rFonts w:ascii="Times New Roman" w:hAnsi="Times New Roman" w:cs="Times New Roman"/>
          <w:b/>
          <w:color w:val="C00000"/>
          <w:sz w:val="24"/>
          <w:szCs w:val="24"/>
        </w:rPr>
        <w:t>[Insert class grading scale, with reference, if applicable to the academic catalog and/or course website]</w:t>
      </w:r>
    </w:p>
    <w:p w14:paraId="179961D4" w14:textId="77777777" w:rsidR="00C25F82" w:rsidRPr="000C1BCF" w:rsidRDefault="00C25F82" w:rsidP="00E87AA0">
      <w:pPr>
        <w:pStyle w:val="BodyText"/>
        <w:spacing w:after="120"/>
        <w:contextualSpacing/>
        <w:jc w:val="left"/>
        <w:rPr>
          <w:rFonts w:ascii="Times New Roman" w:hAnsi="Times New Roman"/>
          <w:szCs w:val="24"/>
        </w:rPr>
      </w:pPr>
      <w:r w:rsidRPr="000C1BCF">
        <w:rPr>
          <w:rFonts w:ascii="Times New Roman" w:hAnsi="Times New Roman"/>
          <w:szCs w:val="24"/>
        </w:rPr>
        <w:t>To assist students in gaining clarity about the instructor’s expectations for assigned papers, a separate description of rubrics guiding the evaluation of student papers is available at the course web</w:t>
      </w:r>
      <w:r w:rsidR="00871E0E" w:rsidRPr="000C1BCF">
        <w:rPr>
          <w:rFonts w:ascii="Times New Roman" w:hAnsi="Times New Roman"/>
          <w:szCs w:val="24"/>
        </w:rPr>
        <w:t>site</w:t>
      </w:r>
      <w:r w:rsidRPr="000C1BCF">
        <w:rPr>
          <w:rFonts w:ascii="Times New Roman" w:hAnsi="Times New Roman"/>
          <w:szCs w:val="24"/>
        </w:rPr>
        <w:t>.</w:t>
      </w:r>
    </w:p>
    <w:p w14:paraId="724ACDB1" w14:textId="77777777" w:rsidR="00C25F82" w:rsidRPr="000C1BCF" w:rsidRDefault="00C25F82" w:rsidP="00E87AA0">
      <w:pPr>
        <w:pStyle w:val="BodyText"/>
        <w:spacing w:after="120"/>
        <w:contextualSpacing/>
        <w:jc w:val="left"/>
        <w:rPr>
          <w:rFonts w:ascii="Times New Roman" w:hAnsi="Times New Roman"/>
          <w:b/>
          <w:szCs w:val="24"/>
        </w:rPr>
      </w:pPr>
    </w:p>
    <w:p w14:paraId="3AC1EAAC" w14:textId="77777777" w:rsidR="00C25F82" w:rsidRPr="000C1BCF" w:rsidRDefault="00C25F82" w:rsidP="00E87AA0">
      <w:pPr>
        <w:pStyle w:val="BodyText"/>
        <w:spacing w:after="120"/>
        <w:contextualSpacing/>
        <w:jc w:val="left"/>
        <w:rPr>
          <w:rFonts w:ascii="Times New Roman" w:hAnsi="Times New Roman"/>
          <w:b/>
          <w:szCs w:val="24"/>
        </w:rPr>
      </w:pPr>
      <w:r w:rsidRPr="000C1BCF">
        <w:rPr>
          <w:rFonts w:ascii="Times New Roman" w:hAnsi="Times New Roman"/>
          <w:b/>
          <w:szCs w:val="24"/>
        </w:rPr>
        <w:t>Expectations for Academic Honesty</w:t>
      </w:r>
    </w:p>
    <w:p w14:paraId="3C54AD90" w14:textId="77777777" w:rsidR="00C25F82" w:rsidRPr="000C1BCF" w:rsidRDefault="00C25F82" w:rsidP="00E87AA0">
      <w:pPr>
        <w:pStyle w:val="BodyText"/>
        <w:spacing w:after="120"/>
        <w:contextualSpacing/>
        <w:jc w:val="left"/>
        <w:rPr>
          <w:rFonts w:ascii="Times New Roman" w:hAnsi="Times New Roman"/>
          <w:szCs w:val="24"/>
        </w:rPr>
      </w:pPr>
    </w:p>
    <w:p w14:paraId="1793486E" w14:textId="77777777" w:rsidR="00C25F82" w:rsidRPr="000C1BCF" w:rsidRDefault="00C25F82" w:rsidP="00E87AA0">
      <w:pPr>
        <w:pStyle w:val="BodyText"/>
        <w:spacing w:after="120"/>
        <w:contextualSpacing/>
        <w:jc w:val="left"/>
        <w:rPr>
          <w:rFonts w:ascii="Times New Roman" w:hAnsi="Times New Roman"/>
          <w:szCs w:val="24"/>
        </w:rPr>
      </w:pPr>
      <w:r w:rsidRPr="000C1BCF">
        <w:rPr>
          <w:rFonts w:ascii="Times New Roman" w:hAnsi="Times New Roman"/>
          <w:szCs w:val="24"/>
        </w:rPr>
        <w:t>I encourage and expect you to discuss the content of this class with your colleagues, whether in person, through discussion forums on</w:t>
      </w:r>
      <w:r w:rsidR="00871E0E" w:rsidRPr="000C1BCF">
        <w:rPr>
          <w:rFonts w:ascii="Times New Roman" w:hAnsi="Times New Roman"/>
          <w:szCs w:val="24"/>
        </w:rPr>
        <w:t>line at the course website</w:t>
      </w:r>
      <w:r w:rsidRPr="000C1BCF">
        <w:rPr>
          <w:rFonts w:ascii="Times New Roman" w:hAnsi="Times New Roman"/>
          <w:szCs w:val="24"/>
        </w:rPr>
        <w:t>, or elsewhere.</w:t>
      </w:r>
      <w:r w:rsidR="00871E0E" w:rsidRPr="000C1BCF">
        <w:rPr>
          <w:rFonts w:ascii="Times New Roman" w:hAnsi="Times New Roman"/>
          <w:szCs w:val="24"/>
        </w:rPr>
        <w:t xml:space="preserve"> A</w:t>
      </w:r>
      <w:r w:rsidRPr="000C1BCF">
        <w:rPr>
          <w:rFonts w:ascii="Times New Roman" w:hAnsi="Times New Roman"/>
          <w:szCs w:val="24"/>
        </w:rPr>
        <w:t>ll submitted papers and exams</w:t>
      </w:r>
      <w:r w:rsidR="00871E0E" w:rsidRPr="000C1BCF">
        <w:rPr>
          <w:rFonts w:ascii="Times New Roman" w:hAnsi="Times New Roman"/>
          <w:szCs w:val="24"/>
        </w:rPr>
        <w:t>, however,</w:t>
      </w:r>
      <w:r w:rsidRPr="000C1BCF">
        <w:rPr>
          <w:rFonts w:ascii="Times New Roman" w:hAnsi="Times New Roman"/>
          <w:szCs w:val="24"/>
        </w:rPr>
        <w:t xml:space="preserve"> are to be your own work.</w:t>
      </w:r>
    </w:p>
    <w:p w14:paraId="084E52A5" w14:textId="77777777" w:rsidR="00C25F82" w:rsidRPr="000C1BCF" w:rsidRDefault="00C25F82" w:rsidP="00E87AA0">
      <w:pPr>
        <w:pStyle w:val="BodyText"/>
        <w:spacing w:after="120"/>
        <w:contextualSpacing/>
        <w:jc w:val="left"/>
        <w:rPr>
          <w:rFonts w:ascii="Times New Roman" w:hAnsi="Times New Roman"/>
          <w:szCs w:val="24"/>
        </w:rPr>
      </w:pPr>
    </w:p>
    <w:p w14:paraId="3FC53DA3" w14:textId="77777777" w:rsidR="00C25F82" w:rsidRPr="000C1BCF" w:rsidRDefault="00C25F82" w:rsidP="00E87AA0">
      <w:pPr>
        <w:pStyle w:val="BodyText"/>
        <w:spacing w:after="120"/>
        <w:contextualSpacing/>
        <w:jc w:val="left"/>
        <w:rPr>
          <w:rFonts w:ascii="Times New Roman" w:hAnsi="Times New Roman"/>
          <w:szCs w:val="24"/>
        </w:rPr>
      </w:pPr>
      <w:r w:rsidRPr="000C1BCF">
        <w:rPr>
          <w:rFonts w:ascii="Times New Roman" w:hAnsi="Times New Roman"/>
          <w:szCs w:val="24"/>
        </w:rPr>
        <w:t xml:space="preserve">Consult a standard bibliographic guide for questions regarding citation. The style outlined in the </w:t>
      </w:r>
    </w:p>
    <w:p w14:paraId="0CDA6AD0" w14:textId="77777777" w:rsidR="00C25F82" w:rsidRPr="000C1BCF" w:rsidRDefault="00C25F82" w:rsidP="00E87AA0">
      <w:pPr>
        <w:pStyle w:val="BodyText"/>
        <w:spacing w:after="120"/>
        <w:contextualSpacing/>
        <w:jc w:val="left"/>
        <w:rPr>
          <w:rFonts w:ascii="Times New Roman" w:hAnsi="Times New Roman"/>
          <w:szCs w:val="24"/>
        </w:rPr>
      </w:pPr>
      <w:proofErr w:type="spellStart"/>
      <w:r w:rsidRPr="000C1BCF">
        <w:rPr>
          <w:rFonts w:ascii="Times New Roman" w:hAnsi="Times New Roman"/>
          <w:szCs w:val="24"/>
        </w:rPr>
        <w:t>Turabian</w:t>
      </w:r>
      <w:proofErr w:type="spellEnd"/>
      <w:r w:rsidRPr="000C1BCF">
        <w:rPr>
          <w:rFonts w:ascii="Times New Roman" w:hAnsi="Times New Roman"/>
          <w:szCs w:val="24"/>
        </w:rPr>
        <w:t xml:space="preserve"> guide is preferred; you may find a helpful “quick guide” online at</w:t>
      </w:r>
    </w:p>
    <w:p w14:paraId="324063D0" w14:textId="77777777" w:rsidR="00C25F82" w:rsidRPr="000C1BCF" w:rsidRDefault="00786145" w:rsidP="00E87AA0">
      <w:pPr>
        <w:pStyle w:val="BodyText"/>
        <w:spacing w:after="120"/>
        <w:contextualSpacing/>
        <w:jc w:val="left"/>
        <w:rPr>
          <w:rFonts w:ascii="Times New Roman" w:hAnsi="Times New Roman"/>
          <w:szCs w:val="24"/>
        </w:rPr>
      </w:pPr>
      <w:hyperlink r:id="rId7" w:history="1">
        <w:r w:rsidR="00C25F82" w:rsidRPr="000C1BCF">
          <w:rPr>
            <w:rStyle w:val="Hyperlink"/>
            <w:rFonts w:ascii="Times New Roman" w:hAnsi="Times New Roman"/>
            <w:color w:val="auto"/>
            <w:szCs w:val="24"/>
          </w:rPr>
          <w:t>http://www.press.uchicago.edu/books/turabian/turabian_citationguide.html</w:t>
        </w:r>
      </w:hyperlink>
      <w:r w:rsidR="00C25F82" w:rsidRPr="000C1BCF">
        <w:rPr>
          <w:rFonts w:ascii="Times New Roman" w:hAnsi="Times New Roman"/>
          <w:szCs w:val="24"/>
        </w:rPr>
        <w:t xml:space="preserve"> .</w:t>
      </w:r>
    </w:p>
    <w:p w14:paraId="6B41E984" w14:textId="77777777" w:rsidR="00C25F82" w:rsidRPr="000C1BCF" w:rsidRDefault="00C25F82" w:rsidP="00E87AA0">
      <w:pPr>
        <w:pStyle w:val="BodyText"/>
        <w:spacing w:after="120"/>
        <w:contextualSpacing/>
        <w:jc w:val="left"/>
        <w:rPr>
          <w:rFonts w:ascii="Times New Roman" w:hAnsi="Times New Roman"/>
          <w:szCs w:val="24"/>
        </w:rPr>
      </w:pPr>
    </w:p>
    <w:p w14:paraId="5AA86DAE" w14:textId="77777777" w:rsidR="00C25F82" w:rsidRPr="000C1BCF" w:rsidRDefault="00C25F82" w:rsidP="00E87AA0">
      <w:pPr>
        <w:pStyle w:val="BodyText"/>
        <w:spacing w:after="120"/>
        <w:contextualSpacing/>
        <w:jc w:val="left"/>
        <w:rPr>
          <w:rFonts w:ascii="Times New Roman" w:hAnsi="Times New Roman"/>
          <w:szCs w:val="24"/>
        </w:rPr>
      </w:pPr>
      <w:r w:rsidRPr="000C1BCF">
        <w:rPr>
          <w:rFonts w:ascii="Times New Roman" w:hAnsi="Times New Roman"/>
          <w:szCs w:val="24"/>
        </w:rPr>
        <w:t xml:space="preserve">When, in written work, one uses the ideas of another, due credit must be given. Typically, </w:t>
      </w:r>
    </w:p>
    <w:p w14:paraId="0A848874" w14:textId="77777777" w:rsidR="00C25F82" w:rsidRPr="000C1BCF" w:rsidRDefault="00C25F82" w:rsidP="00E87AA0">
      <w:pPr>
        <w:pStyle w:val="BodyText"/>
        <w:spacing w:after="120"/>
        <w:contextualSpacing/>
        <w:jc w:val="left"/>
        <w:rPr>
          <w:rFonts w:ascii="Times New Roman" w:hAnsi="Times New Roman"/>
          <w:szCs w:val="24"/>
        </w:rPr>
      </w:pPr>
      <w:proofErr w:type="gramStart"/>
      <w:r w:rsidRPr="000C1BCF">
        <w:rPr>
          <w:rFonts w:ascii="Times New Roman" w:hAnsi="Times New Roman"/>
          <w:szCs w:val="24"/>
        </w:rPr>
        <w:t>in</w:t>
      </w:r>
      <w:proofErr w:type="gramEnd"/>
      <w:r w:rsidRPr="000C1BCF">
        <w:rPr>
          <w:rFonts w:ascii="Times New Roman" w:hAnsi="Times New Roman"/>
          <w:szCs w:val="24"/>
        </w:rPr>
        <w:t xml:space="preserve"> academic writing, this credit is indicated with a footnote or parenthetical notation. Stricter rules apply when the exact words of another are quoted in one’s writing. Exact quotations must be placed in quotation marks (for quotations shorter than three lines) or set in a block quotation, indented from the body of the paper (for longer quotations); and the exact reference (including page number[s]) of the quoted work must be given. Failure to do so constitutes plagiarism, even if there is a footnote or parenthetical reference to the work generally. Plagiarism is a violation of academic honesty and school policy, and will be dealt with appropriately.</w:t>
      </w:r>
    </w:p>
    <w:p w14:paraId="19736E42" w14:textId="77777777" w:rsidR="00C25F82" w:rsidRPr="000C1BCF" w:rsidRDefault="00C25F82" w:rsidP="00E87AA0">
      <w:pPr>
        <w:pStyle w:val="BodyText"/>
        <w:spacing w:after="120"/>
        <w:contextualSpacing/>
        <w:jc w:val="left"/>
        <w:rPr>
          <w:rFonts w:ascii="Times New Roman" w:hAnsi="Times New Roman"/>
          <w:szCs w:val="24"/>
        </w:rPr>
      </w:pPr>
    </w:p>
    <w:p w14:paraId="7C59A294" w14:textId="77777777" w:rsidR="00871E0E" w:rsidRPr="000C1BCF" w:rsidRDefault="00C25F82" w:rsidP="00E87AA0">
      <w:pPr>
        <w:pStyle w:val="BodyText"/>
        <w:spacing w:after="120"/>
        <w:contextualSpacing/>
        <w:jc w:val="left"/>
        <w:rPr>
          <w:rFonts w:ascii="Times New Roman" w:hAnsi="Times New Roman"/>
          <w:szCs w:val="24"/>
        </w:rPr>
      </w:pPr>
      <w:r w:rsidRPr="000C1BCF">
        <w:rPr>
          <w:rFonts w:ascii="Times New Roman" w:hAnsi="Times New Roman"/>
          <w:szCs w:val="24"/>
        </w:rPr>
        <w:t xml:space="preserve">For details of </w:t>
      </w:r>
      <w:r w:rsidR="00871E0E" w:rsidRPr="000C1BCF">
        <w:rPr>
          <w:rFonts w:ascii="Times New Roman" w:hAnsi="Times New Roman"/>
          <w:szCs w:val="24"/>
        </w:rPr>
        <w:t>the college</w:t>
      </w:r>
      <w:r w:rsidRPr="000C1BCF">
        <w:rPr>
          <w:rFonts w:ascii="Times New Roman" w:hAnsi="Times New Roman"/>
          <w:szCs w:val="24"/>
        </w:rPr>
        <w:t xml:space="preserve">’s policy on academic honesty, please see the </w:t>
      </w:r>
      <w:r w:rsidR="00871E0E" w:rsidRPr="000C1BCF">
        <w:rPr>
          <w:rFonts w:ascii="Times New Roman" w:hAnsi="Times New Roman"/>
          <w:szCs w:val="24"/>
        </w:rPr>
        <w:t xml:space="preserve">academic catalog at </w:t>
      </w:r>
      <w:r w:rsidR="00FA4A8F" w:rsidRPr="00FA4A8F">
        <w:rPr>
          <w:rFonts w:ascii="Times New Roman" w:hAnsi="Times New Roman"/>
          <w:b/>
          <w:color w:val="C00000"/>
          <w:szCs w:val="24"/>
        </w:rPr>
        <w:t xml:space="preserve">[Insert </w:t>
      </w:r>
      <w:r w:rsidR="00FA4A8F">
        <w:rPr>
          <w:rFonts w:ascii="Times New Roman" w:hAnsi="Times New Roman"/>
          <w:b/>
          <w:color w:val="C00000"/>
          <w:szCs w:val="24"/>
        </w:rPr>
        <w:t>location of school’s policy on academic honesty.</w:t>
      </w:r>
      <w:r w:rsidR="00FA4A8F" w:rsidRPr="00FA4A8F">
        <w:rPr>
          <w:rFonts w:ascii="Times New Roman" w:hAnsi="Times New Roman"/>
          <w:b/>
          <w:color w:val="C00000"/>
          <w:szCs w:val="24"/>
        </w:rPr>
        <w:t>]</w:t>
      </w:r>
    </w:p>
    <w:p w14:paraId="15BF0858" w14:textId="77777777" w:rsidR="00E05E00" w:rsidRDefault="00E05E00" w:rsidP="00E87AA0">
      <w:pPr>
        <w:pStyle w:val="BodyText"/>
        <w:spacing w:after="120"/>
        <w:contextualSpacing/>
        <w:jc w:val="left"/>
        <w:rPr>
          <w:rFonts w:ascii="Times New Roman" w:hAnsi="Times New Roman"/>
          <w:szCs w:val="24"/>
        </w:rPr>
      </w:pPr>
    </w:p>
    <w:p w14:paraId="5CAFE61E" w14:textId="77777777" w:rsidR="00E83752" w:rsidRPr="000C1BCF" w:rsidRDefault="00E83752" w:rsidP="00E87AA0">
      <w:pPr>
        <w:pStyle w:val="BodyText"/>
        <w:spacing w:after="120"/>
        <w:contextualSpacing/>
        <w:jc w:val="left"/>
        <w:rPr>
          <w:rFonts w:ascii="Times New Roman" w:hAnsi="Times New Roman"/>
          <w:szCs w:val="24"/>
        </w:rPr>
      </w:pPr>
    </w:p>
    <w:p w14:paraId="631BF80B" w14:textId="77777777" w:rsidR="00C25F82" w:rsidRPr="000C1BCF" w:rsidRDefault="00FC0317" w:rsidP="00B73E00">
      <w:pPr>
        <w:pStyle w:val="Heading6"/>
        <w:spacing w:after="240"/>
      </w:pPr>
      <w:r w:rsidRPr="000C1BCF">
        <w:t>REL 305 – Jesus and the Gospels</w:t>
      </w:r>
      <w:r w:rsidR="00C25F82" w:rsidRPr="000C1BCF">
        <w:t>:  Course Outline</w:t>
      </w:r>
    </w:p>
    <w:p w14:paraId="4307B475" w14:textId="77777777" w:rsidR="00C25F82" w:rsidRPr="000C1BCF" w:rsidRDefault="00C25F82" w:rsidP="00E87AA0">
      <w:pPr>
        <w:pStyle w:val="Heading2"/>
        <w:spacing w:after="120"/>
        <w:contextualSpacing/>
      </w:pPr>
      <w:r w:rsidRPr="000C1BCF">
        <w:t>WEEK 1</w:t>
      </w:r>
    </w:p>
    <w:p w14:paraId="19A2CD04" w14:textId="77777777" w:rsidR="00FC0317" w:rsidRPr="000C1BCF" w:rsidRDefault="00FC0317" w:rsidP="004837FB">
      <w:pPr>
        <w:pStyle w:val="ListParagraph"/>
        <w:numPr>
          <w:ilvl w:val="0"/>
          <w:numId w:val="6"/>
        </w:numPr>
        <w:spacing w:after="120" w:line="240" w:lineRule="auto"/>
        <w:ind w:right="-720"/>
        <w:rPr>
          <w:rFonts w:ascii="Times New Roman" w:hAnsi="Times New Roman" w:cs="Times New Roman"/>
          <w:b/>
          <w:sz w:val="24"/>
          <w:szCs w:val="24"/>
        </w:rPr>
      </w:pPr>
      <w:r w:rsidRPr="000C1BCF">
        <w:rPr>
          <w:rFonts w:ascii="Times New Roman" w:hAnsi="Times New Roman" w:cs="Times New Roman"/>
          <w:sz w:val="24"/>
          <w:szCs w:val="24"/>
        </w:rPr>
        <w:t>First</w:t>
      </w:r>
      <w:r w:rsidR="00C25F82" w:rsidRPr="000C1BCF">
        <w:rPr>
          <w:rFonts w:ascii="Times New Roman" w:hAnsi="Times New Roman" w:cs="Times New Roman"/>
          <w:sz w:val="24"/>
          <w:szCs w:val="24"/>
        </w:rPr>
        <w:t xml:space="preserve"> session:  </w:t>
      </w:r>
      <w:r w:rsidRPr="000C1BCF">
        <w:rPr>
          <w:rFonts w:ascii="Times New Roman" w:hAnsi="Times New Roman" w:cs="Times New Roman"/>
          <w:b/>
          <w:i/>
          <w:sz w:val="24"/>
          <w:szCs w:val="24"/>
        </w:rPr>
        <w:t>Introduction to the C</w:t>
      </w:r>
      <w:r w:rsidR="00C25F82" w:rsidRPr="000C1BCF">
        <w:rPr>
          <w:rFonts w:ascii="Times New Roman" w:hAnsi="Times New Roman" w:cs="Times New Roman"/>
          <w:b/>
          <w:i/>
          <w:sz w:val="24"/>
          <w:szCs w:val="24"/>
        </w:rPr>
        <w:t xml:space="preserve">ourse &amp; </w:t>
      </w:r>
      <w:r w:rsidRPr="000C1BCF">
        <w:rPr>
          <w:rFonts w:ascii="Times New Roman" w:hAnsi="Times New Roman" w:cs="Times New Roman"/>
          <w:b/>
          <w:i/>
          <w:sz w:val="24"/>
          <w:szCs w:val="24"/>
        </w:rPr>
        <w:t>Conversation about Previous Encounters with the Gospels</w:t>
      </w:r>
    </w:p>
    <w:p w14:paraId="159FC422" w14:textId="77777777" w:rsidR="00FC0317" w:rsidRPr="000C1BCF" w:rsidRDefault="00FC0317" w:rsidP="00E87AA0">
      <w:pPr>
        <w:pStyle w:val="ListParagraph"/>
        <w:spacing w:after="120" w:line="240" w:lineRule="auto"/>
        <w:ind w:right="-720"/>
        <w:rPr>
          <w:rFonts w:ascii="Times New Roman" w:hAnsi="Times New Roman" w:cs="Times New Roman"/>
          <w:b/>
          <w:sz w:val="24"/>
          <w:szCs w:val="24"/>
        </w:rPr>
      </w:pPr>
    </w:p>
    <w:p w14:paraId="2D34103D" w14:textId="77777777" w:rsidR="00FC0317" w:rsidRPr="000C1BCF" w:rsidRDefault="00FC0317" w:rsidP="004837FB">
      <w:pPr>
        <w:pStyle w:val="ListParagraph"/>
        <w:numPr>
          <w:ilvl w:val="0"/>
          <w:numId w:val="6"/>
        </w:numPr>
        <w:spacing w:after="120" w:line="240" w:lineRule="auto"/>
        <w:contextualSpacing w:val="0"/>
        <w:rPr>
          <w:rFonts w:ascii="Times New Roman" w:hAnsi="Times New Roman" w:cs="Times New Roman"/>
          <w:sz w:val="24"/>
          <w:szCs w:val="24"/>
        </w:rPr>
      </w:pPr>
      <w:r w:rsidRPr="000C1BCF">
        <w:rPr>
          <w:rFonts w:ascii="Times New Roman" w:hAnsi="Times New Roman" w:cs="Times New Roman"/>
          <w:sz w:val="24"/>
          <w:szCs w:val="24"/>
        </w:rPr>
        <w:t xml:space="preserve">Second session:  </w:t>
      </w:r>
      <w:r w:rsidRPr="000C1BCF">
        <w:rPr>
          <w:rFonts w:ascii="Times New Roman" w:hAnsi="Times New Roman" w:cs="Times New Roman"/>
          <w:b/>
          <w:i/>
          <w:sz w:val="24"/>
          <w:szCs w:val="24"/>
        </w:rPr>
        <w:t xml:space="preserve">Context Matters: The Gospels in the Setting of First-Century Judaism </w:t>
      </w:r>
    </w:p>
    <w:p w14:paraId="415FBD5E" w14:textId="77777777" w:rsidR="00FC0317" w:rsidRPr="000C1BCF" w:rsidRDefault="00FC0317" w:rsidP="00E87AA0">
      <w:pPr>
        <w:pStyle w:val="ListParagraph"/>
        <w:spacing w:after="120" w:line="240" w:lineRule="auto"/>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10F08463" w14:textId="56DC3BE4" w:rsidR="00FC0317" w:rsidRPr="000C1BCF" w:rsidRDefault="00FC0317" w:rsidP="004837FB">
      <w:pPr>
        <w:pStyle w:val="ListParagraph"/>
        <w:numPr>
          <w:ilvl w:val="0"/>
          <w:numId w:val="26"/>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 xml:space="preserve">Carroll, chapter 1, pp. </w:t>
      </w:r>
      <w:r w:rsidR="0079447B">
        <w:rPr>
          <w:rFonts w:ascii="Times New Roman" w:hAnsi="Times New Roman" w:cs="Times New Roman"/>
          <w:sz w:val="24"/>
          <w:szCs w:val="24"/>
        </w:rPr>
        <w:t>3</w:t>
      </w:r>
      <w:r w:rsidRPr="000C1BCF">
        <w:rPr>
          <w:rFonts w:ascii="Times New Roman" w:hAnsi="Times New Roman" w:cs="Times New Roman"/>
          <w:sz w:val="24"/>
          <w:szCs w:val="24"/>
        </w:rPr>
        <w:t>–</w:t>
      </w:r>
      <w:r w:rsidR="0079447B">
        <w:rPr>
          <w:rFonts w:ascii="Times New Roman" w:hAnsi="Times New Roman" w:cs="Times New Roman"/>
          <w:sz w:val="24"/>
          <w:szCs w:val="24"/>
        </w:rPr>
        <w:t>14</w:t>
      </w:r>
    </w:p>
    <w:p w14:paraId="76137725" w14:textId="77777777" w:rsidR="00FC0317" w:rsidRPr="000C1BCF" w:rsidRDefault="00FC0317" w:rsidP="004837FB">
      <w:pPr>
        <w:pStyle w:val="ListParagraph"/>
        <w:numPr>
          <w:ilvl w:val="0"/>
          <w:numId w:val="26"/>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Smith,</w:t>
      </w:r>
      <w:r w:rsidR="000C1BCF" w:rsidRPr="000C1BCF">
        <w:rPr>
          <w:rFonts w:ascii="Times New Roman" w:hAnsi="Times New Roman" w:cs="Times New Roman"/>
          <w:sz w:val="24"/>
          <w:szCs w:val="24"/>
        </w:rPr>
        <w:t xml:space="preserve"> 1–38</w:t>
      </w:r>
    </w:p>
    <w:p w14:paraId="63CEB496" w14:textId="77777777" w:rsidR="00C25F82" w:rsidRPr="000C1BCF" w:rsidRDefault="00C25F82" w:rsidP="00E87AA0">
      <w:pPr>
        <w:pStyle w:val="Heading2"/>
        <w:spacing w:after="120"/>
        <w:contextualSpacing/>
      </w:pPr>
    </w:p>
    <w:p w14:paraId="0BF2B8EF" w14:textId="77777777" w:rsidR="00C25F82" w:rsidRPr="000C1BCF" w:rsidRDefault="00C25F82" w:rsidP="00E87AA0">
      <w:pPr>
        <w:pStyle w:val="Heading2"/>
        <w:spacing w:after="120"/>
        <w:contextualSpacing/>
      </w:pPr>
      <w:r w:rsidRPr="000C1BCF">
        <w:t>WEEK 2</w:t>
      </w:r>
    </w:p>
    <w:p w14:paraId="79AD6583" w14:textId="77777777" w:rsidR="00C25F82" w:rsidRPr="000C1BCF" w:rsidRDefault="00FC0317" w:rsidP="004837FB">
      <w:pPr>
        <w:pStyle w:val="ListParagraph"/>
        <w:numPr>
          <w:ilvl w:val="0"/>
          <w:numId w:val="27"/>
        </w:numPr>
        <w:spacing w:after="120" w:line="240" w:lineRule="auto"/>
        <w:rPr>
          <w:rFonts w:ascii="Times New Roman" w:hAnsi="Times New Roman" w:cs="Times New Roman"/>
          <w:sz w:val="24"/>
          <w:szCs w:val="24"/>
          <w:u w:val="single"/>
        </w:rPr>
      </w:pPr>
      <w:r w:rsidRPr="000C1BCF">
        <w:rPr>
          <w:rFonts w:ascii="Times New Roman" w:hAnsi="Times New Roman" w:cs="Times New Roman"/>
          <w:sz w:val="24"/>
          <w:szCs w:val="24"/>
        </w:rPr>
        <w:t>First</w:t>
      </w:r>
      <w:r w:rsidR="00C25F82" w:rsidRPr="000C1BCF">
        <w:rPr>
          <w:rFonts w:ascii="Times New Roman" w:hAnsi="Times New Roman" w:cs="Times New Roman"/>
          <w:sz w:val="24"/>
          <w:szCs w:val="24"/>
        </w:rPr>
        <w:t xml:space="preserve"> session:  </w:t>
      </w:r>
      <w:r w:rsidRPr="000C1BCF">
        <w:rPr>
          <w:rFonts w:ascii="Times New Roman" w:hAnsi="Times New Roman" w:cs="Times New Roman"/>
          <w:b/>
          <w:i/>
          <w:sz w:val="24"/>
          <w:szCs w:val="24"/>
        </w:rPr>
        <w:t>Context Matters: The Gospels within the Roman World</w:t>
      </w:r>
    </w:p>
    <w:p w14:paraId="0C1C57BE"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365EBEF5" w14:textId="7BAAAAC9" w:rsidR="00C25F82" w:rsidRPr="000C1BCF" w:rsidRDefault="00FC0317"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Carroll</w:t>
      </w:r>
      <w:r w:rsidR="00C25F82" w:rsidRPr="000C1BCF">
        <w:rPr>
          <w:rFonts w:ascii="Times New Roman" w:hAnsi="Times New Roman" w:cs="Times New Roman"/>
          <w:sz w:val="24"/>
          <w:szCs w:val="24"/>
        </w:rPr>
        <w:t xml:space="preserve">, </w:t>
      </w:r>
      <w:r w:rsidR="000C1BCF" w:rsidRPr="000C1BCF">
        <w:rPr>
          <w:rFonts w:ascii="Times New Roman" w:hAnsi="Times New Roman" w:cs="Times New Roman"/>
          <w:sz w:val="24"/>
          <w:szCs w:val="24"/>
        </w:rPr>
        <w:t xml:space="preserve">chapter 1, pp. </w:t>
      </w:r>
      <w:r w:rsidR="0079447B">
        <w:rPr>
          <w:rFonts w:ascii="Times New Roman" w:hAnsi="Times New Roman" w:cs="Times New Roman"/>
          <w:sz w:val="24"/>
          <w:szCs w:val="24"/>
        </w:rPr>
        <w:t>14</w:t>
      </w:r>
      <w:r w:rsidR="00C25F82" w:rsidRPr="000C1BCF">
        <w:rPr>
          <w:rFonts w:ascii="Times New Roman" w:hAnsi="Times New Roman" w:cs="Times New Roman"/>
          <w:sz w:val="24"/>
          <w:szCs w:val="24"/>
        </w:rPr>
        <w:t>–</w:t>
      </w:r>
      <w:r w:rsidR="0079447B">
        <w:rPr>
          <w:rFonts w:ascii="Times New Roman" w:hAnsi="Times New Roman" w:cs="Times New Roman"/>
          <w:sz w:val="24"/>
          <w:szCs w:val="24"/>
        </w:rPr>
        <w:t>19</w:t>
      </w:r>
    </w:p>
    <w:p w14:paraId="6BD099EA" w14:textId="77777777" w:rsidR="00C25F82" w:rsidRPr="000C1BCF" w:rsidRDefault="00C25F82"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Carter, 1–53, 64–71</w:t>
      </w:r>
      <w:r w:rsidR="0096649A">
        <w:rPr>
          <w:rFonts w:ascii="Times New Roman" w:hAnsi="Times New Roman" w:cs="Times New Roman"/>
          <w:sz w:val="24"/>
          <w:szCs w:val="24"/>
        </w:rPr>
        <w:t xml:space="preserve">, </w:t>
      </w:r>
      <w:r w:rsidR="00E7479D">
        <w:rPr>
          <w:rFonts w:ascii="Times New Roman" w:hAnsi="Times New Roman" w:cs="Times New Roman"/>
          <w:sz w:val="24"/>
          <w:szCs w:val="24"/>
        </w:rPr>
        <w:t>83–85, 92</w:t>
      </w:r>
      <w:r w:rsidR="0096649A">
        <w:rPr>
          <w:rFonts w:ascii="Times New Roman" w:hAnsi="Times New Roman" w:cs="Times New Roman"/>
          <w:sz w:val="24"/>
          <w:szCs w:val="24"/>
        </w:rPr>
        <w:t>–</w:t>
      </w:r>
      <w:r w:rsidR="00E7479D">
        <w:rPr>
          <w:rFonts w:ascii="Times New Roman" w:hAnsi="Times New Roman" w:cs="Times New Roman"/>
          <w:sz w:val="24"/>
          <w:szCs w:val="24"/>
        </w:rPr>
        <w:t>10</w:t>
      </w:r>
      <w:r w:rsidR="0096649A">
        <w:rPr>
          <w:rFonts w:ascii="Times New Roman" w:hAnsi="Times New Roman" w:cs="Times New Roman"/>
          <w:sz w:val="24"/>
          <w:szCs w:val="24"/>
        </w:rPr>
        <w:t>3, 111–</w:t>
      </w:r>
      <w:r w:rsidR="00E7479D">
        <w:rPr>
          <w:rFonts w:ascii="Times New Roman" w:hAnsi="Times New Roman" w:cs="Times New Roman"/>
          <w:sz w:val="24"/>
          <w:szCs w:val="24"/>
        </w:rPr>
        <w:t>2</w:t>
      </w:r>
      <w:r w:rsidR="0096649A">
        <w:rPr>
          <w:rFonts w:ascii="Times New Roman" w:hAnsi="Times New Roman" w:cs="Times New Roman"/>
          <w:sz w:val="24"/>
          <w:szCs w:val="24"/>
        </w:rPr>
        <w:t>1</w:t>
      </w:r>
      <w:r w:rsidR="00E7479D">
        <w:rPr>
          <w:rFonts w:ascii="Times New Roman" w:hAnsi="Times New Roman" w:cs="Times New Roman"/>
          <w:sz w:val="24"/>
          <w:szCs w:val="24"/>
        </w:rPr>
        <w:t>, 129–34</w:t>
      </w:r>
    </w:p>
    <w:p w14:paraId="3CAD88D7" w14:textId="77777777" w:rsidR="00FC0317" w:rsidRDefault="00FC0317"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Smith,</w:t>
      </w:r>
      <w:r w:rsidR="000C1BCF" w:rsidRPr="000C1BCF">
        <w:rPr>
          <w:rFonts w:ascii="Times New Roman" w:hAnsi="Times New Roman" w:cs="Times New Roman"/>
          <w:sz w:val="24"/>
          <w:szCs w:val="24"/>
        </w:rPr>
        <w:t xml:space="preserve"> 39–54</w:t>
      </w:r>
    </w:p>
    <w:p w14:paraId="68676A0F" w14:textId="77777777" w:rsidR="00E05E00" w:rsidRPr="000C1BCF" w:rsidRDefault="00E05E00" w:rsidP="00E05E00">
      <w:pPr>
        <w:pStyle w:val="ListParagraph"/>
        <w:spacing w:after="120" w:line="240" w:lineRule="auto"/>
        <w:ind w:left="1350"/>
        <w:rPr>
          <w:rFonts w:ascii="Times New Roman" w:hAnsi="Times New Roman" w:cs="Times New Roman"/>
          <w:sz w:val="24"/>
          <w:szCs w:val="24"/>
        </w:rPr>
      </w:pPr>
    </w:p>
    <w:p w14:paraId="625CA600" w14:textId="77777777" w:rsidR="00292FF2" w:rsidRPr="00B73E00" w:rsidRDefault="00292FF2" w:rsidP="004837FB">
      <w:pPr>
        <w:pStyle w:val="ListParagraph"/>
        <w:numPr>
          <w:ilvl w:val="0"/>
          <w:numId w:val="27"/>
        </w:numPr>
        <w:spacing w:after="120" w:line="240" w:lineRule="auto"/>
        <w:ind w:right="-720"/>
        <w:contextualSpacing w:val="0"/>
        <w:rPr>
          <w:rFonts w:ascii="Times New Roman" w:hAnsi="Times New Roman" w:cs="Times New Roman"/>
          <w:b/>
          <w:sz w:val="24"/>
          <w:szCs w:val="24"/>
        </w:rPr>
      </w:pPr>
      <w:r w:rsidRPr="000C1BCF">
        <w:rPr>
          <w:rFonts w:ascii="Times New Roman" w:hAnsi="Times New Roman" w:cs="Times New Roman"/>
          <w:sz w:val="24"/>
          <w:szCs w:val="24"/>
        </w:rPr>
        <w:t>Second session:</w:t>
      </w:r>
      <w:r w:rsidR="00B73E00">
        <w:rPr>
          <w:rFonts w:ascii="Times New Roman" w:hAnsi="Times New Roman" w:cs="Times New Roman"/>
          <w:b/>
          <w:i/>
          <w:sz w:val="24"/>
          <w:szCs w:val="24"/>
        </w:rPr>
        <w:t xml:space="preserve"> Historical Study of Jesus</w:t>
      </w:r>
    </w:p>
    <w:p w14:paraId="17594510" w14:textId="77777777" w:rsidR="00B73E00" w:rsidRPr="00B73E00" w:rsidRDefault="00B73E00" w:rsidP="00B73E00">
      <w:pPr>
        <w:pStyle w:val="ListParagraph"/>
        <w:spacing w:after="120" w:line="240" w:lineRule="auto"/>
        <w:rPr>
          <w:rFonts w:ascii="Times New Roman" w:hAnsi="Times New Roman" w:cs="Times New Roman"/>
          <w:sz w:val="24"/>
          <w:szCs w:val="24"/>
        </w:rPr>
      </w:pPr>
      <w:r w:rsidRPr="00B73E00">
        <w:rPr>
          <w:rFonts w:ascii="Times New Roman" w:hAnsi="Times New Roman" w:cs="Times New Roman"/>
          <w:sz w:val="24"/>
          <w:szCs w:val="24"/>
          <w:u w:val="single"/>
        </w:rPr>
        <w:t>Read</w:t>
      </w:r>
      <w:r w:rsidRPr="00B73E00">
        <w:rPr>
          <w:rFonts w:ascii="Times New Roman" w:hAnsi="Times New Roman" w:cs="Times New Roman"/>
          <w:sz w:val="24"/>
          <w:szCs w:val="24"/>
        </w:rPr>
        <w:t>:</w:t>
      </w:r>
    </w:p>
    <w:p w14:paraId="56BB4257" w14:textId="68EE9F1A" w:rsidR="00292FF2" w:rsidRPr="000C1BCF" w:rsidRDefault="00292FF2"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 xml:space="preserve">Carroll, </w:t>
      </w:r>
      <w:r w:rsidR="000C1BCF" w:rsidRPr="000C1BCF">
        <w:rPr>
          <w:rFonts w:ascii="Times New Roman" w:hAnsi="Times New Roman" w:cs="Times New Roman"/>
          <w:sz w:val="24"/>
          <w:szCs w:val="24"/>
        </w:rPr>
        <w:t xml:space="preserve">chapter 2, pp. </w:t>
      </w:r>
      <w:r w:rsidR="0079447B">
        <w:rPr>
          <w:rFonts w:ascii="Times New Roman" w:hAnsi="Times New Roman" w:cs="Times New Roman"/>
          <w:sz w:val="24"/>
          <w:szCs w:val="24"/>
        </w:rPr>
        <w:t>20</w:t>
      </w:r>
      <w:r w:rsidRPr="000C1BCF">
        <w:rPr>
          <w:rFonts w:ascii="Times New Roman" w:hAnsi="Times New Roman" w:cs="Times New Roman"/>
          <w:sz w:val="24"/>
          <w:szCs w:val="24"/>
        </w:rPr>
        <w:t>–</w:t>
      </w:r>
      <w:r w:rsidR="0079447B">
        <w:rPr>
          <w:rFonts w:ascii="Times New Roman" w:hAnsi="Times New Roman" w:cs="Times New Roman"/>
          <w:sz w:val="24"/>
          <w:szCs w:val="24"/>
        </w:rPr>
        <w:t>27</w:t>
      </w:r>
    </w:p>
    <w:p w14:paraId="68ECE10A" w14:textId="77777777" w:rsidR="00292FF2" w:rsidRPr="000C1BCF" w:rsidRDefault="00292FF2"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 xml:space="preserve">Powell, </w:t>
      </w:r>
      <w:r w:rsidR="00E7479D">
        <w:rPr>
          <w:rFonts w:ascii="Times New Roman" w:hAnsi="Times New Roman" w:cs="Times New Roman"/>
          <w:sz w:val="24"/>
          <w:szCs w:val="24"/>
        </w:rPr>
        <w:t>1–71</w:t>
      </w:r>
    </w:p>
    <w:p w14:paraId="628229E0" w14:textId="77777777" w:rsidR="000C1BCF" w:rsidRPr="000C1BCF" w:rsidRDefault="000C1BCF"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Smith, 57–106</w:t>
      </w:r>
    </w:p>
    <w:p w14:paraId="368D7022" w14:textId="77777777" w:rsidR="00292FF2" w:rsidRPr="000C1BCF" w:rsidRDefault="00292FF2" w:rsidP="00E87AA0">
      <w:pPr>
        <w:pStyle w:val="ListParagraph"/>
        <w:spacing w:after="120" w:line="240" w:lineRule="auto"/>
        <w:ind w:right="-720"/>
        <w:rPr>
          <w:rFonts w:ascii="Times New Roman" w:hAnsi="Times New Roman" w:cs="Times New Roman"/>
          <w:b/>
          <w:sz w:val="24"/>
          <w:szCs w:val="24"/>
        </w:rPr>
      </w:pPr>
    </w:p>
    <w:p w14:paraId="6B13A88F" w14:textId="77777777" w:rsidR="000C1BCF" w:rsidRPr="000C1BCF" w:rsidRDefault="000C1BCF" w:rsidP="00E87AA0">
      <w:pPr>
        <w:pStyle w:val="Heading2"/>
        <w:spacing w:after="120"/>
        <w:contextualSpacing/>
      </w:pPr>
      <w:r w:rsidRPr="000C1BCF">
        <w:t>WEEK 3</w:t>
      </w:r>
    </w:p>
    <w:p w14:paraId="6C36587A" w14:textId="77777777" w:rsidR="00292FF2" w:rsidRPr="000C1BCF" w:rsidRDefault="000C1BCF" w:rsidP="004837FB">
      <w:pPr>
        <w:pStyle w:val="ListParagraph"/>
        <w:numPr>
          <w:ilvl w:val="0"/>
          <w:numId w:val="28"/>
        </w:numPr>
        <w:spacing w:after="120" w:line="240" w:lineRule="auto"/>
        <w:ind w:right="-720"/>
        <w:rPr>
          <w:rFonts w:ascii="Times New Roman" w:hAnsi="Times New Roman" w:cs="Times New Roman"/>
          <w:b/>
          <w:sz w:val="24"/>
          <w:szCs w:val="24"/>
        </w:rPr>
      </w:pPr>
      <w:r w:rsidRPr="000C1BCF">
        <w:rPr>
          <w:rFonts w:ascii="Times New Roman" w:hAnsi="Times New Roman" w:cs="Times New Roman"/>
          <w:sz w:val="24"/>
          <w:szCs w:val="24"/>
        </w:rPr>
        <w:t xml:space="preserve">First session:  </w:t>
      </w:r>
      <w:r w:rsidRPr="000C1BCF">
        <w:rPr>
          <w:rFonts w:ascii="Times New Roman" w:hAnsi="Times New Roman" w:cs="Times New Roman"/>
          <w:b/>
          <w:i/>
          <w:sz w:val="24"/>
          <w:szCs w:val="24"/>
        </w:rPr>
        <w:t>Formation of the Gospels</w:t>
      </w:r>
      <w:r>
        <w:rPr>
          <w:rFonts w:ascii="Times New Roman" w:hAnsi="Times New Roman" w:cs="Times New Roman"/>
          <w:b/>
          <w:i/>
          <w:sz w:val="24"/>
          <w:szCs w:val="24"/>
        </w:rPr>
        <w:t xml:space="preserve"> &amp; the Synoptic Problem</w:t>
      </w:r>
    </w:p>
    <w:p w14:paraId="7BED3B20" w14:textId="77777777" w:rsidR="000C1BCF" w:rsidRPr="000C1BCF" w:rsidRDefault="000C1BCF"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57022FBD" w14:textId="185EC57E" w:rsidR="000C1BCF" w:rsidRDefault="000C1BCF"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 xml:space="preserve">Carroll, </w:t>
      </w:r>
      <w:r>
        <w:rPr>
          <w:rFonts w:ascii="Times New Roman" w:hAnsi="Times New Roman" w:cs="Times New Roman"/>
          <w:sz w:val="24"/>
          <w:szCs w:val="24"/>
        </w:rPr>
        <w:t xml:space="preserve">chapter 2, pp. </w:t>
      </w:r>
      <w:r w:rsidR="0079447B">
        <w:rPr>
          <w:rFonts w:ascii="Times New Roman" w:hAnsi="Times New Roman" w:cs="Times New Roman"/>
          <w:sz w:val="24"/>
          <w:szCs w:val="24"/>
        </w:rPr>
        <w:t>28</w:t>
      </w:r>
      <w:r w:rsidRPr="000C1BCF">
        <w:rPr>
          <w:rFonts w:ascii="Times New Roman" w:hAnsi="Times New Roman" w:cs="Times New Roman"/>
          <w:sz w:val="24"/>
          <w:szCs w:val="24"/>
        </w:rPr>
        <w:t>–</w:t>
      </w:r>
      <w:r w:rsidR="0079447B">
        <w:rPr>
          <w:rFonts w:ascii="Times New Roman" w:hAnsi="Times New Roman" w:cs="Times New Roman"/>
          <w:sz w:val="24"/>
          <w:szCs w:val="24"/>
        </w:rPr>
        <w:t>36</w:t>
      </w:r>
    </w:p>
    <w:p w14:paraId="09EE3BE8" w14:textId="77777777" w:rsidR="006C3778" w:rsidRPr="006C3778" w:rsidRDefault="006C3778" w:rsidP="004837FB">
      <w:pPr>
        <w:pStyle w:val="ListParagraph"/>
        <w:numPr>
          <w:ilvl w:val="0"/>
          <w:numId w:val="7"/>
        </w:numPr>
        <w:spacing w:after="120" w:line="240" w:lineRule="auto"/>
        <w:ind w:left="1350"/>
        <w:rPr>
          <w:rFonts w:ascii="Times New Roman" w:hAnsi="Times New Roman" w:cs="Times New Roman"/>
          <w:sz w:val="24"/>
          <w:szCs w:val="24"/>
        </w:rPr>
      </w:pPr>
      <w:r>
        <w:rPr>
          <w:rFonts w:ascii="Times New Roman" w:hAnsi="Times New Roman" w:cs="Times New Roman"/>
          <w:sz w:val="24"/>
          <w:szCs w:val="24"/>
        </w:rPr>
        <w:t xml:space="preserve">Study the passages highlighted in this chapter using the Gospel parallels available online:  </w:t>
      </w:r>
      <w:hyperlink r:id="rId8" w:history="1">
        <w:r w:rsidRPr="006C3778">
          <w:rPr>
            <w:rStyle w:val="Hyperlink"/>
            <w:rFonts w:ascii="Times New Roman" w:hAnsi="Times New Roman" w:cs="Times New Roman"/>
            <w:sz w:val="24"/>
            <w:szCs w:val="24"/>
          </w:rPr>
          <w:t>http://sites.utoronto.ca/religion/synopsis/meta-5g.htm</w:t>
        </w:r>
      </w:hyperlink>
    </w:p>
    <w:p w14:paraId="137CE962" w14:textId="77777777" w:rsidR="000C1BCF" w:rsidRPr="000C1BCF" w:rsidRDefault="000C1BCF" w:rsidP="00E87AA0">
      <w:pPr>
        <w:pStyle w:val="ListParagraph"/>
        <w:spacing w:after="120" w:line="240" w:lineRule="auto"/>
        <w:ind w:left="1350" w:right="-720"/>
        <w:rPr>
          <w:rFonts w:ascii="Times New Roman" w:hAnsi="Times New Roman" w:cs="Times New Roman"/>
          <w:b/>
          <w:sz w:val="24"/>
          <w:szCs w:val="24"/>
        </w:rPr>
      </w:pPr>
    </w:p>
    <w:p w14:paraId="3A120D9F" w14:textId="77777777" w:rsidR="00FC0317" w:rsidRPr="006C3778" w:rsidRDefault="000C1BCF" w:rsidP="004837FB">
      <w:pPr>
        <w:pStyle w:val="ListParagraph"/>
        <w:numPr>
          <w:ilvl w:val="0"/>
          <w:numId w:val="28"/>
        </w:numPr>
        <w:spacing w:after="120" w:line="240" w:lineRule="auto"/>
        <w:ind w:right="-720"/>
        <w:rPr>
          <w:rFonts w:ascii="Times New Roman" w:hAnsi="Times New Roman" w:cs="Times New Roman"/>
          <w:b/>
          <w:sz w:val="24"/>
          <w:szCs w:val="24"/>
        </w:rPr>
      </w:pPr>
      <w:r w:rsidRPr="006C3778">
        <w:rPr>
          <w:rFonts w:ascii="Times New Roman" w:hAnsi="Times New Roman" w:cs="Times New Roman"/>
          <w:sz w:val="24"/>
          <w:szCs w:val="24"/>
        </w:rPr>
        <w:t xml:space="preserve">Second session:  </w:t>
      </w:r>
      <w:r w:rsidR="00FC0317" w:rsidRPr="006C3778">
        <w:rPr>
          <w:rFonts w:ascii="Times New Roman" w:hAnsi="Times New Roman" w:cs="Times New Roman"/>
          <w:b/>
          <w:i/>
          <w:sz w:val="24"/>
          <w:szCs w:val="24"/>
        </w:rPr>
        <w:t>Method in Reading the Gospels</w:t>
      </w:r>
    </w:p>
    <w:p w14:paraId="61A16F5E" w14:textId="77777777" w:rsidR="000C1BCF" w:rsidRPr="000C1BCF" w:rsidRDefault="000C1BCF"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093A447D" w14:textId="12CD460B" w:rsidR="000C1BCF" w:rsidRPr="006C3778" w:rsidRDefault="000C1BCF" w:rsidP="004837FB">
      <w:pPr>
        <w:pStyle w:val="ListParagraph"/>
        <w:numPr>
          <w:ilvl w:val="0"/>
          <w:numId w:val="7"/>
        </w:numPr>
        <w:spacing w:after="120" w:line="240" w:lineRule="auto"/>
        <w:ind w:left="1350"/>
        <w:rPr>
          <w:rFonts w:ascii="Times New Roman" w:hAnsi="Times New Roman" w:cs="Times New Roman"/>
          <w:i/>
          <w:sz w:val="24"/>
          <w:szCs w:val="24"/>
        </w:rPr>
      </w:pPr>
      <w:r w:rsidRPr="000C1BCF">
        <w:rPr>
          <w:rFonts w:ascii="Times New Roman" w:hAnsi="Times New Roman" w:cs="Times New Roman"/>
          <w:sz w:val="24"/>
          <w:szCs w:val="24"/>
        </w:rPr>
        <w:t xml:space="preserve">Carroll, </w:t>
      </w:r>
      <w:r>
        <w:rPr>
          <w:rFonts w:ascii="Times New Roman" w:hAnsi="Times New Roman" w:cs="Times New Roman"/>
          <w:sz w:val="24"/>
          <w:szCs w:val="24"/>
        </w:rPr>
        <w:t xml:space="preserve">chapter 2, pp. </w:t>
      </w:r>
      <w:r w:rsidR="0079447B">
        <w:rPr>
          <w:rFonts w:ascii="Times New Roman" w:hAnsi="Times New Roman" w:cs="Times New Roman"/>
          <w:sz w:val="24"/>
          <w:szCs w:val="24"/>
        </w:rPr>
        <w:t>36</w:t>
      </w:r>
      <w:r w:rsidRPr="000C1BCF">
        <w:rPr>
          <w:rFonts w:ascii="Times New Roman" w:hAnsi="Times New Roman" w:cs="Times New Roman"/>
          <w:sz w:val="24"/>
          <w:szCs w:val="24"/>
        </w:rPr>
        <w:t>–</w:t>
      </w:r>
      <w:r w:rsidR="0079447B">
        <w:rPr>
          <w:rFonts w:ascii="Times New Roman" w:hAnsi="Times New Roman" w:cs="Times New Roman"/>
          <w:sz w:val="24"/>
          <w:szCs w:val="24"/>
        </w:rPr>
        <w:t>44</w:t>
      </w:r>
    </w:p>
    <w:p w14:paraId="1B6232FF" w14:textId="77777777" w:rsidR="00FC0317" w:rsidRPr="000C1BCF" w:rsidRDefault="00FC0317" w:rsidP="00E87AA0">
      <w:pPr>
        <w:spacing w:after="120" w:line="240" w:lineRule="auto"/>
        <w:contextualSpacing/>
        <w:rPr>
          <w:rFonts w:ascii="Times New Roman" w:hAnsi="Times New Roman" w:cs="Times New Roman"/>
          <w:b/>
          <w:sz w:val="24"/>
          <w:szCs w:val="24"/>
        </w:rPr>
      </w:pPr>
    </w:p>
    <w:p w14:paraId="214B3455" w14:textId="77777777" w:rsidR="006C3778" w:rsidRPr="000C1BCF" w:rsidRDefault="006C3778" w:rsidP="00E87AA0">
      <w:pPr>
        <w:pStyle w:val="Heading2"/>
        <w:spacing w:after="120"/>
        <w:contextualSpacing/>
      </w:pPr>
      <w:r w:rsidRPr="000C1BCF">
        <w:t xml:space="preserve">WEEK </w:t>
      </w:r>
      <w:r>
        <w:t>4</w:t>
      </w:r>
    </w:p>
    <w:p w14:paraId="5D237698" w14:textId="77777777" w:rsidR="006C3778" w:rsidRPr="000C1BCF" w:rsidRDefault="006C3778" w:rsidP="004837FB">
      <w:pPr>
        <w:pStyle w:val="ListParagraph"/>
        <w:numPr>
          <w:ilvl w:val="0"/>
          <w:numId w:val="29"/>
        </w:numPr>
        <w:spacing w:after="120" w:line="240" w:lineRule="auto"/>
        <w:ind w:right="-720"/>
        <w:rPr>
          <w:rFonts w:ascii="Times New Roman" w:hAnsi="Times New Roman" w:cs="Times New Roman"/>
          <w:b/>
          <w:sz w:val="24"/>
          <w:szCs w:val="24"/>
        </w:rPr>
      </w:pPr>
      <w:r w:rsidRPr="000C1BCF">
        <w:rPr>
          <w:rFonts w:ascii="Times New Roman" w:hAnsi="Times New Roman" w:cs="Times New Roman"/>
          <w:sz w:val="24"/>
          <w:szCs w:val="24"/>
        </w:rPr>
        <w:t xml:space="preserve">First session:  </w:t>
      </w:r>
      <w:r>
        <w:rPr>
          <w:rFonts w:ascii="Times New Roman" w:hAnsi="Times New Roman" w:cs="Times New Roman"/>
          <w:b/>
          <w:i/>
          <w:sz w:val="24"/>
          <w:szCs w:val="24"/>
        </w:rPr>
        <w:t xml:space="preserve">Gospel of Mark </w:t>
      </w:r>
      <w:r>
        <w:rPr>
          <w:rFonts w:ascii="Times New Roman" w:hAnsi="Times New Roman" w:cs="Times New Roman"/>
          <w:sz w:val="24"/>
          <w:szCs w:val="24"/>
        </w:rPr>
        <w:t>(part one)</w:t>
      </w:r>
    </w:p>
    <w:p w14:paraId="34899DA1" w14:textId="77777777" w:rsidR="006C3778" w:rsidRPr="000C1BCF" w:rsidRDefault="006C3778"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1E70FF5C" w14:textId="6DFC9459" w:rsidR="006C3778" w:rsidRDefault="006C3778"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 xml:space="preserve">Carroll, </w:t>
      </w:r>
      <w:r>
        <w:rPr>
          <w:rFonts w:ascii="Times New Roman" w:hAnsi="Times New Roman" w:cs="Times New Roman"/>
          <w:sz w:val="24"/>
          <w:szCs w:val="24"/>
        </w:rPr>
        <w:t xml:space="preserve">chapter 3, pp. </w:t>
      </w:r>
      <w:r w:rsidR="0079447B">
        <w:rPr>
          <w:rFonts w:ascii="Times New Roman" w:hAnsi="Times New Roman" w:cs="Times New Roman"/>
          <w:sz w:val="24"/>
          <w:szCs w:val="24"/>
        </w:rPr>
        <w:t>47</w:t>
      </w:r>
      <w:r w:rsidRPr="000C1BCF">
        <w:rPr>
          <w:rFonts w:ascii="Times New Roman" w:hAnsi="Times New Roman" w:cs="Times New Roman"/>
          <w:sz w:val="24"/>
          <w:szCs w:val="24"/>
        </w:rPr>
        <w:t>–</w:t>
      </w:r>
      <w:r w:rsidR="0079447B">
        <w:rPr>
          <w:rFonts w:ascii="Times New Roman" w:hAnsi="Times New Roman" w:cs="Times New Roman"/>
          <w:sz w:val="24"/>
          <w:szCs w:val="24"/>
        </w:rPr>
        <w:t>64</w:t>
      </w:r>
    </w:p>
    <w:p w14:paraId="7001260A" w14:textId="77777777" w:rsidR="00C25F82" w:rsidRPr="000C1BCF" w:rsidRDefault="00C25F82" w:rsidP="00E87AA0">
      <w:pPr>
        <w:spacing w:after="120" w:line="240" w:lineRule="auto"/>
        <w:ind w:left="720"/>
        <w:contextualSpacing/>
        <w:rPr>
          <w:rFonts w:ascii="Times New Roman" w:hAnsi="Times New Roman" w:cs="Times New Roman"/>
          <w:sz w:val="24"/>
          <w:szCs w:val="24"/>
          <w:u w:val="single"/>
        </w:rPr>
      </w:pPr>
    </w:p>
    <w:p w14:paraId="771D419E" w14:textId="77777777" w:rsidR="006C3778" w:rsidRPr="000C1BCF" w:rsidRDefault="006C3778" w:rsidP="004837FB">
      <w:pPr>
        <w:pStyle w:val="ListParagraph"/>
        <w:numPr>
          <w:ilvl w:val="0"/>
          <w:numId w:val="29"/>
        </w:numPr>
        <w:spacing w:after="120" w:line="240" w:lineRule="auto"/>
        <w:ind w:right="-720"/>
        <w:rPr>
          <w:rFonts w:ascii="Times New Roman" w:hAnsi="Times New Roman" w:cs="Times New Roman"/>
          <w:b/>
          <w:sz w:val="24"/>
          <w:szCs w:val="24"/>
        </w:rPr>
      </w:pPr>
      <w:r>
        <w:rPr>
          <w:rFonts w:ascii="Times New Roman" w:hAnsi="Times New Roman" w:cs="Times New Roman"/>
          <w:sz w:val="24"/>
          <w:szCs w:val="24"/>
        </w:rPr>
        <w:t>Second</w:t>
      </w:r>
      <w:r w:rsidRPr="000C1BCF">
        <w:rPr>
          <w:rFonts w:ascii="Times New Roman" w:hAnsi="Times New Roman" w:cs="Times New Roman"/>
          <w:sz w:val="24"/>
          <w:szCs w:val="24"/>
        </w:rPr>
        <w:t xml:space="preserve"> session:  </w:t>
      </w:r>
      <w:r w:rsidRPr="000C1BCF">
        <w:rPr>
          <w:rFonts w:ascii="Times New Roman" w:hAnsi="Times New Roman" w:cs="Times New Roman"/>
          <w:b/>
          <w:i/>
          <w:sz w:val="24"/>
          <w:szCs w:val="24"/>
        </w:rPr>
        <w:t>Gospel</w:t>
      </w:r>
      <w:r>
        <w:rPr>
          <w:rFonts w:ascii="Times New Roman" w:hAnsi="Times New Roman" w:cs="Times New Roman"/>
          <w:b/>
          <w:i/>
          <w:sz w:val="24"/>
          <w:szCs w:val="24"/>
        </w:rPr>
        <w:t xml:space="preserve"> of Mark </w:t>
      </w:r>
      <w:r>
        <w:rPr>
          <w:rFonts w:ascii="Times New Roman" w:hAnsi="Times New Roman" w:cs="Times New Roman"/>
          <w:sz w:val="24"/>
          <w:szCs w:val="24"/>
        </w:rPr>
        <w:t>(part two)</w:t>
      </w:r>
    </w:p>
    <w:p w14:paraId="386B517F" w14:textId="77777777" w:rsidR="006C3778" w:rsidRPr="000C1BCF" w:rsidRDefault="006C3778"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08223BCC" w14:textId="77777777" w:rsidR="006C3778" w:rsidRDefault="006C3778" w:rsidP="004837FB">
      <w:pPr>
        <w:pStyle w:val="ListParagraph"/>
        <w:numPr>
          <w:ilvl w:val="0"/>
          <w:numId w:val="7"/>
        </w:numPr>
        <w:spacing w:after="120" w:line="240" w:lineRule="auto"/>
        <w:ind w:left="1350"/>
        <w:rPr>
          <w:rFonts w:ascii="Times New Roman" w:hAnsi="Times New Roman" w:cs="Times New Roman"/>
          <w:sz w:val="24"/>
          <w:szCs w:val="24"/>
        </w:rPr>
      </w:pPr>
      <w:r>
        <w:rPr>
          <w:rFonts w:ascii="Times New Roman" w:hAnsi="Times New Roman" w:cs="Times New Roman"/>
          <w:sz w:val="24"/>
          <w:szCs w:val="24"/>
        </w:rPr>
        <w:t>Gospel of Mark (ideally in one reading session)</w:t>
      </w:r>
    </w:p>
    <w:p w14:paraId="245CBF9A" w14:textId="77777777" w:rsidR="00C25F82" w:rsidRPr="000C1BCF" w:rsidRDefault="00C25F82" w:rsidP="00E87AA0">
      <w:pPr>
        <w:spacing w:after="120" w:line="240" w:lineRule="auto"/>
        <w:ind w:left="720"/>
        <w:contextualSpacing/>
        <w:rPr>
          <w:rFonts w:ascii="Times New Roman" w:hAnsi="Times New Roman" w:cs="Times New Roman"/>
          <w:sz w:val="24"/>
          <w:szCs w:val="24"/>
        </w:rPr>
      </w:pPr>
    </w:p>
    <w:p w14:paraId="152F3D28" w14:textId="77777777" w:rsidR="004310F9" w:rsidRPr="000C1BCF" w:rsidRDefault="004310F9" w:rsidP="00E87AA0">
      <w:pPr>
        <w:pStyle w:val="Heading2"/>
        <w:spacing w:after="120"/>
        <w:contextualSpacing/>
      </w:pPr>
      <w:r w:rsidRPr="000C1BCF">
        <w:t xml:space="preserve">WEEK </w:t>
      </w:r>
      <w:r>
        <w:t>5</w:t>
      </w:r>
    </w:p>
    <w:p w14:paraId="5049E293" w14:textId="77777777" w:rsidR="004310F9" w:rsidRPr="000C1BCF" w:rsidRDefault="004310F9" w:rsidP="004837FB">
      <w:pPr>
        <w:pStyle w:val="ListParagraph"/>
        <w:numPr>
          <w:ilvl w:val="0"/>
          <w:numId w:val="30"/>
        </w:numPr>
        <w:spacing w:after="120" w:line="240" w:lineRule="auto"/>
        <w:ind w:right="-720"/>
        <w:rPr>
          <w:rFonts w:ascii="Times New Roman" w:hAnsi="Times New Roman" w:cs="Times New Roman"/>
          <w:b/>
          <w:sz w:val="24"/>
          <w:szCs w:val="24"/>
        </w:rPr>
      </w:pPr>
      <w:r w:rsidRPr="000C1BCF">
        <w:rPr>
          <w:rFonts w:ascii="Times New Roman" w:hAnsi="Times New Roman" w:cs="Times New Roman"/>
          <w:sz w:val="24"/>
          <w:szCs w:val="24"/>
        </w:rPr>
        <w:t xml:space="preserve">First session:  </w:t>
      </w:r>
      <w:r>
        <w:rPr>
          <w:rFonts w:ascii="Times New Roman" w:hAnsi="Times New Roman" w:cs="Times New Roman"/>
          <w:b/>
          <w:i/>
          <w:sz w:val="24"/>
          <w:szCs w:val="24"/>
        </w:rPr>
        <w:t xml:space="preserve">Gospel of Mark </w:t>
      </w:r>
      <w:r>
        <w:rPr>
          <w:rFonts w:ascii="Times New Roman" w:hAnsi="Times New Roman" w:cs="Times New Roman"/>
          <w:sz w:val="24"/>
          <w:szCs w:val="24"/>
        </w:rPr>
        <w:t>(part three)</w:t>
      </w:r>
    </w:p>
    <w:p w14:paraId="3D860056" w14:textId="77777777" w:rsidR="004310F9" w:rsidRPr="000C1BCF" w:rsidRDefault="004310F9"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58C7C266" w14:textId="373FA056" w:rsidR="00993A80" w:rsidRDefault="004310F9"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 xml:space="preserve">Carroll, </w:t>
      </w:r>
      <w:r>
        <w:rPr>
          <w:rFonts w:ascii="Times New Roman" w:hAnsi="Times New Roman" w:cs="Times New Roman"/>
          <w:sz w:val="24"/>
          <w:szCs w:val="24"/>
        </w:rPr>
        <w:t xml:space="preserve">chapter 3, pp. </w:t>
      </w:r>
      <w:r w:rsidR="0079447B">
        <w:rPr>
          <w:rFonts w:ascii="Times New Roman" w:hAnsi="Times New Roman" w:cs="Times New Roman"/>
          <w:sz w:val="24"/>
          <w:szCs w:val="24"/>
        </w:rPr>
        <w:t>64</w:t>
      </w:r>
      <w:r w:rsidRPr="000C1BCF">
        <w:rPr>
          <w:rFonts w:ascii="Times New Roman" w:hAnsi="Times New Roman" w:cs="Times New Roman"/>
          <w:sz w:val="24"/>
          <w:szCs w:val="24"/>
        </w:rPr>
        <w:t>–</w:t>
      </w:r>
      <w:r w:rsidR="0079447B">
        <w:rPr>
          <w:rFonts w:ascii="Times New Roman" w:hAnsi="Times New Roman" w:cs="Times New Roman"/>
          <w:sz w:val="24"/>
          <w:szCs w:val="24"/>
        </w:rPr>
        <w:t>88</w:t>
      </w:r>
    </w:p>
    <w:p w14:paraId="0279B71F" w14:textId="77777777" w:rsidR="00C45C76" w:rsidRDefault="00C45C76" w:rsidP="00E87AA0">
      <w:pPr>
        <w:pStyle w:val="ListParagraph"/>
        <w:spacing w:after="120" w:line="240" w:lineRule="auto"/>
        <w:rPr>
          <w:rFonts w:ascii="Times New Roman" w:hAnsi="Times New Roman" w:cs="Times New Roman"/>
          <w:sz w:val="24"/>
          <w:szCs w:val="24"/>
          <w:u w:val="single"/>
        </w:rPr>
      </w:pPr>
    </w:p>
    <w:p w14:paraId="1272E19A" w14:textId="77777777" w:rsidR="00B73E00" w:rsidRDefault="00C45C76" w:rsidP="00B73E00">
      <w:pPr>
        <w:pStyle w:val="ListParagraph"/>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Recommended reading:</w:t>
      </w:r>
    </w:p>
    <w:p w14:paraId="5C459368" w14:textId="77777777" w:rsidR="00C45C76" w:rsidRPr="00B73E00" w:rsidRDefault="00C45C76" w:rsidP="004837FB">
      <w:pPr>
        <w:pStyle w:val="ListParagraph"/>
        <w:numPr>
          <w:ilvl w:val="0"/>
          <w:numId w:val="7"/>
        </w:numPr>
        <w:spacing w:after="120" w:line="240" w:lineRule="auto"/>
        <w:ind w:left="1354"/>
        <w:rPr>
          <w:rFonts w:ascii="Times New Roman" w:hAnsi="Times New Roman" w:cs="Times New Roman"/>
          <w:sz w:val="24"/>
          <w:szCs w:val="24"/>
          <w:u w:val="single"/>
        </w:rPr>
      </w:pPr>
      <w:r>
        <w:rPr>
          <w:rFonts w:ascii="Times New Roman" w:hAnsi="Times New Roman" w:cs="Times New Roman"/>
          <w:sz w:val="24"/>
          <w:szCs w:val="24"/>
        </w:rPr>
        <w:t xml:space="preserve">April 2016 issue of </w:t>
      </w:r>
      <w:r>
        <w:rPr>
          <w:rFonts w:ascii="Times New Roman" w:hAnsi="Times New Roman" w:cs="Times New Roman"/>
          <w:i/>
          <w:sz w:val="24"/>
          <w:szCs w:val="24"/>
        </w:rPr>
        <w:t>Interpretation</w:t>
      </w:r>
      <w:r>
        <w:rPr>
          <w:rFonts w:ascii="Times New Roman" w:hAnsi="Times New Roman" w:cs="Times New Roman"/>
          <w:sz w:val="24"/>
          <w:szCs w:val="24"/>
        </w:rPr>
        <w:t>: “Gospel of Mark,” especially essays by Henderson, Nadella, and Blount</w:t>
      </w:r>
    </w:p>
    <w:p w14:paraId="7434F20B" w14:textId="77777777" w:rsidR="00C45C76" w:rsidRPr="00C45C76" w:rsidRDefault="00C45C76" w:rsidP="00E87AA0">
      <w:pPr>
        <w:pStyle w:val="ListParagraph"/>
        <w:spacing w:after="120" w:line="240" w:lineRule="auto"/>
        <w:rPr>
          <w:rFonts w:ascii="Times New Roman" w:hAnsi="Times New Roman" w:cs="Times New Roman"/>
          <w:sz w:val="24"/>
          <w:szCs w:val="24"/>
        </w:rPr>
      </w:pPr>
    </w:p>
    <w:p w14:paraId="2E36741A" w14:textId="77777777" w:rsidR="00C25F82" w:rsidRPr="000C1BCF" w:rsidRDefault="00C25F82" w:rsidP="00E87AA0">
      <w:pPr>
        <w:pStyle w:val="ListParagraph"/>
        <w:tabs>
          <w:tab w:val="left" w:pos="-720"/>
        </w:tabs>
        <w:suppressAutoHyphens/>
        <w:spacing w:after="120" w:line="240" w:lineRule="auto"/>
        <w:rPr>
          <w:rFonts w:ascii="Times New Roman" w:hAnsi="Times New Roman" w:cs="Times New Roman"/>
          <w:sz w:val="24"/>
          <w:szCs w:val="24"/>
        </w:rPr>
      </w:pPr>
    </w:p>
    <w:p w14:paraId="7A10D6B1" w14:textId="77777777" w:rsidR="004310F9" w:rsidRPr="000C1BCF" w:rsidRDefault="004310F9" w:rsidP="004837FB">
      <w:pPr>
        <w:pStyle w:val="ListParagraph"/>
        <w:numPr>
          <w:ilvl w:val="0"/>
          <w:numId w:val="30"/>
        </w:numPr>
        <w:spacing w:after="120" w:line="240" w:lineRule="auto"/>
        <w:ind w:right="-720"/>
        <w:rPr>
          <w:rFonts w:ascii="Times New Roman" w:hAnsi="Times New Roman" w:cs="Times New Roman"/>
          <w:b/>
          <w:sz w:val="24"/>
          <w:szCs w:val="24"/>
        </w:rPr>
      </w:pPr>
      <w:r>
        <w:rPr>
          <w:rFonts w:ascii="Times New Roman" w:hAnsi="Times New Roman" w:cs="Times New Roman"/>
          <w:sz w:val="24"/>
          <w:szCs w:val="24"/>
        </w:rPr>
        <w:t>Second</w:t>
      </w:r>
      <w:r w:rsidRPr="000C1BCF">
        <w:rPr>
          <w:rFonts w:ascii="Times New Roman" w:hAnsi="Times New Roman" w:cs="Times New Roman"/>
          <w:sz w:val="24"/>
          <w:szCs w:val="24"/>
        </w:rPr>
        <w:t xml:space="preserve"> session:  </w:t>
      </w:r>
      <w:r>
        <w:rPr>
          <w:rFonts w:ascii="Times New Roman" w:hAnsi="Times New Roman" w:cs="Times New Roman"/>
          <w:b/>
          <w:i/>
          <w:sz w:val="24"/>
          <w:szCs w:val="24"/>
        </w:rPr>
        <w:t xml:space="preserve">Gospel of Matthew </w:t>
      </w:r>
      <w:r>
        <w:rPr>
          <w:rFonts w:ascii="Times New Roman" w:hAnsi="Times New Roman" w:cs="Times New Roman"/>
          <w:sz w:val="24"/>
          <w:szCs w:val="24"/>
        </w:rPr>
        <w:t>(part one)</w:t>
      </w:r>
    </w:p>
    <w:p w14:paraId="73094EEA" w14:textId="77777777" w:rsidR="004310F9" w:rsidRPr="000C1BCF" w:rsidRDefault="004310F9"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472568B5" w14:textId="41C04834" w:rsidR="004310F9" w:rsidRDefault="004310F9" w:rsidP="004837FB">
      <w:pPr>
        <w:pStyle w:val="ListParagraph"/>
        <w:numPr>
          <w:ilvl w:val="0"/>
          <w:numId w:val="7"/>
        </w:numPr>
        <w:spacing w:after="120" w:line="240" w:lineRule="auto"/>
        <w:ind w:left="1350"/>
        <w:rPr>
          <w:rFonts w:ascii="Times New Roman" w:hAnsi="Times New Roman" w:cs="Times New Roman"/>
          <w:sz w:val="24"/>
          <w:szCs w:val="24"/>
        </w:rPr>
      </w:pPr>
      <w:r w:rsidRPr="000C1BCF">
        <w:rPr>
          <w:rFonts w:ascii="Times New Roman" w:hAnsi="Times New Roman" w:cs="Times New Roman"/>
          <w:sz w:val="24"/>
          <w:szCs w:val="24"/>
        </w:rPr>
        <w:t xml:space="preserve">Carroll, </w:t>
      </w:r>
      <w:r>
        <w:rPr>
          <w:rFonts w:ascii="Times New Roman" w:hAnsi="Times New Roman" w:cs="Times New Roman"/>
          <w:sz w:val="24"/>
          <w:szCs w:val="24"/>
        </w:rPr>
        <w:t xml:space="preserve">chapter 4, pp. </w:t>
      </w:r>
      <w:r w:rsidR="0079447B">
        <w:rPr>
          <w:rFonts w:ascii="Times New Roman" w:hAnsi="Times New Roman" w:cs="Times New Roman"/>
          <w:sz w:val="24"/>
          <w:szCs w:val="24"/>
        </w:rPr>
        <w:t>89</w:t>
      </w:r>
      <w:r w:rsidRPr="000C1BCF">
        <w:rPr>
          <w:rFonts w:ascii="Times New Roman" w:hAnsi="Times New Roman" w:cs="Times New Roman"/>
          <w:sz w:val="24"/>
          <w:szCs w:val="24"/>
        </w:rPr>
        <w:t>–</w:t>
      </w:r>
      <w:r w:rsidR="0079447B">
        <w:rPr>
          <w:rFonts w:ascii="Times New Roman" w:hAnsi="Times New Roman" w:cs="Times New Roman"/>
          <w:sz w:val="24"/>
          <w:szCs w:val="24"/>
        </w:rPr>
        <w:t>105</w:t>
      </w:r>
    </w:p>
    <w:p w14:paraId="012ED1C8" w14:textId="77777777" w:rsidR="004310F9" w:rsidRPr="000C1BCF" w:rsidRDefault="004310F9" w:rsidP="00E87AA0">
      <w:pPr>
        <w:spacing w:after="120" w:line="240" w:lineRule="auto"/>
        <w:contextualSpacing/>
        <w:rPr>
          <w:rFonts w:ascii="Times New Roman" w:hAnsi="Times New Roman" w:cs="Times New Roman"/>
          <w:sz w:val="24"/>
          <w:szCs w:val="24"/>
        </w:rPr>
      </w:pPr>
    </w:p>
    <w:p w14:paraId="7C3299F4" w14:textId="77777777" w:rsidR="00C25F82" w:rsidRPr="000C1BCF" w:rsidRDefault="004310F9" w:rsidP="00E87AA0">
      <w:pPr>
        <w:pStyle w:val="Heading2"/>
        <w:spacing w:after="120"/>
        <w:contextualSpacing/>
      </w:pPr>
      <w:r>
        <w:t xml:space="preserve">WEEK 6 </w:t>
      </w:r>
    </w:p>
    <w:p w14:paraId="3C491D9A" w14:textId="77777777" w:rsidR="00C25F82" w:rsidRPr="000C1BCF" w:rsidRDefault="004310F9" w:rsidP="004837FB">
      <w:pPr>
        <w:pStyle w:val="ListParagraph"/>
        <w:numPr>
          <w:ilvl w:val="0"/>
          <w:numId w:val="8"/>
        </w:numPr>
        <w:spacing w:after="120" w:line="240" w:lineRule="auto"/>
        <w:rPr>
          <w:rFonts w:ascii="Times New Roman" w:hAnsi="Times New Roman" w:cs="Times New Roman"/>
          <w:b/>
          <w:i/>
          <w:sz w:val="24"/>
          <w:szCs w:val="24"/>
        </w:rPr>
      </w:pPr>
      <w:r>
        <w:rPr>
          <w:rFonts w:ascii="Times New Roman" w:hAnsi="Times New Roman" w:cs="Times New Roman"/>
          <w:sz w:val="24"/>
          <w:szCs w:val="24"/>
        </w:rPr>
        <w:t>First</w:t>
      </w:r>
      <w:r w:rsidR="00C25F82" w:rsidRPr="000C1BCF">
        <w:rPr>
          <w:rFonts w:ascii="Times New Roman" w:hAnsi="Times New Roman" w:cs="Times New Roman"/>
          <w:sz w:val="24"/>
          <w:szCs w:val="24"/>
        </w:rPr>
        <w:t xml:space="preserve"> session:  </w:t>
      </w:r>
      <w:r w:rsidR="00C25F82" w:rsidRPr="000C1BCF">
        <w:rPr>
          <w:rFonts w:ascii="Times New Roman" w:hAnsi="Times New Roman" w:cs="Times New Roman"/>
          <w:b/>
          <w:i/>
          <w:sz w:val="24"/>
          <w:szCs w:val="24"/>
        </w:rPr>
        <w:t>Gospel of Ma</w:t>
      </w:r>
      <w:r>
        <w:rPr>
          <w:rFonts w:ascii="Times New Roman" w:hAnsi="Times New Roman" w:cs="Times New Roman"/>
          <w:b/>
          <w:i/>
          <w:sz w:val="24"/>
          <w:szCs w:val="24"/>
        </w:rPr>
        <w:t xml:space="preserve">tthew </w:t>
      </w:r>
      <w:r>
        <w:rPr>
          <w:rFonts w:ascii="Times New Roman" w:hAnsi="Times New Roman" w:cs="Times New Roman"/>
          <w:sz w:val="24"/>
          <w:szCs w:val="24"/>
        </w:rPr>
        <w:t>(part two)</w:t>
      </w:r>
    </w:p>
    <w:p w14:paraId="5C017AFB" w14:textId="77777777" w:rsidR="00C25F82" w:rsidRPr="000C1BCF" w:rsidRDefault="00C25F82" w:rsidP="00E87AA0">
      <w:pPr>
        <w:pStyle w:val="Footer"/>
        <w:tabs>
          <w:tab w:val="clear" w:pos="4320"/>
          <w:tab w:val="clear" w:pos="8640"/>
        </w:tabs>
        <w:spacing w:after="120"/>
        <w:ind w:left="720"/>
        <w:contextualSpacing/>
        <w:rPr>
          <w:u w:val="single"/>
        </w:rPr>
      </w:pPr>
      <w:r w:rsidRPr="000C1BCF">
        <w:rPr>
          <w:u w:val="single"/>
        </w:rPr>
        <w:t>Read</w:t>
      </w:r>
      <w:r w:rsidRPr="000C1BCF">
        <w:t>:</w:t>
      </w:r>
    </w:p>
    <w:p w14:paraId="3FD7C773" w14:textId="77777777" w:rsidR="00C25F82" w:rsidRPr="000C1BCF" w:rsidRDefault="004310F9" w:rsidP="004837FB">
      <w:pPr>
        <w:pStyle w:val="Footer"/>
        <w:numPr>
          <w:ilvl w:val="0"/>
          <w:numId w:val="9"/>
        </w:numPr>
        <w:tabs>
          <w:tab w:val="clear" w:pos="4320"/>
          <w:tab w:val="clear" w:pos="8640"/>
        </w:tabs>
        <w:spacing w:after="120"/>
        <w:contextualSpacing/>
      </w:pPr>
      <w:r>
        <w:t xml:space="preserve">Gospel </w:t>
      </w:r>
      <w:r w:rsidR="00C25F82" w:rsidRPr="000C1BCF">
        <w:t>o</w:t>
      </w:r>
      <w:r>
        <w:t>f</w:t>
      </w:r>
      <w:r w:rsidR="00C25F82" w:rsidRPr="000C1BCF">
        <w:t xml:space="preserve"> Ma</w:t>
      </w:r>
      <w:r>
        <w:t>tthew</w:t>
      </w:r>
    </w:p>
    <w:p w14:paraId="540B5F91" w14:textId="77777777" w:rsidR="00C25F82" w:rsidRPr="000C1BCF" w:rsidRDefault="00C25F82" w:rsidP="00E87AA0">
      <w:pPr>
        <w:spacing w:after="120" w:line="240" w:lineRule="auto"/>
        <w:ind w:left="720"/>
        <w:contextualSpacing/>
        <w:rPr>
          <w:rFonts w:ascii="Times New Roman" w:hAnsi="Times New Roman" w:cs="Times New Roman"/>
          <w:sz w:val="24"/>
          <w:szCs w:val="24"/>
        </w:rPr>
      </w:pPr>
    </w:p>
    <w:p w14:paraId="535E20E1" w14:textId="77777777" w:rsidR="00C25F82" w:rsidRPr="000C1BCF" w:rsidRDefault="004310F9" w:rsidP="004837FB">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Second session:  </w:t>
      </w:r>
      <w:r>
        <w:rPr>
          <w:rFonts w:ascii="Times New Roman" w:hAnsi="Times New Roman" w:cs="Times New Roman"/>
          <w:b/>
          <w:i/>
          <w:sz w:val="24"/>
          <w:szCs w:val="24"/>
        </w:rPr>
        <w:t>Gospel of Matthew</w:t>
      </w:r>
      <w:r>
        <w:rPr>
          <w:rFonts w:ascii="Times New Roman" w:hAnsi="Times New Roman" w:cs="Times New Roman"/>
          <w:sz w:val="24"/>
          <w:szCs w:val="24"/>
        </w:rPr>
        <w:t xml:space="preserve"> (part three)</w:t>
      </w:r>
    </w:p>
    <w:p w14:paraId="5D204475"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39EF2BD9" w14:textId="54040298" w:rsidR="00C25F82" w:rsidRDefault="004310F9" w:rsidP="004837F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Carroll, chapter 4, pp</w:t>
      </w:r>
      <w:r w:rsidR="0079447B">
        <w:rPr>
          <w:rFonts w:ascii="Times New Roman" w:hAnsi="Times New Roman" w:cs="Times New Roman"/>
          <w:sz w:val="24"/>
          <w:szCs w:val="24"/>
        </w:rPr>
        <w:t>. 106</w:t>
      </w:r>
      <w:r>
        <w:rPr>
          <w:rFonts w:ascii="Times New Roman" w:hAnsi="Times New Roman" w:cs="Times New Roman"/>
          <w:sz w:val="24"/>
          <w:szCs w:val="24"/>
        </w:rPr>
        <w:t>–</w:t>
      </w:r>
      <w:r w:rsidR="0079447B">
        <w:rPr>
          <w:rFonts w:ascii="Times New Roman" w:hAnsi="Times New Roman" w:cs="Times New Roman"/>
          <w:sz w:val="24"/>
          <w:szCs w:val="24"/>
        </w:rPr>
        <w:t>38</w:t>
      </w:r>
    </w:p>
    <w:p w14:paraId="2771FA87" w14:textId="77777777" w:rsidR="004310F9" w:rsidRDefault="004310F9" w:rsidP="004837F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Smith, 107–38</w:t>
      </w:r>
    </w:p>
    <w:p w14:paraId="5AA4C696" w14:textId="77777777" w:rsidR="00C45C76" w:rsidRDefault="00C45C76" w:rsidP="004837FB">
      <w:pPr>
        <w:pStyle w:val="ListParagraph"/>
        <w:numPr>
          <w:ilvl w:val="0"/>
          <w:numId w:val="17"/>
        </w:numPr>
        <w:spacing w:after="120" w:line="240" w:lineRule="auto"/>
        <w:rPr>
          <w:rFonts w:ascii="Times New Roman" w:hAnsi="Times New Roman" w:cs="Times New Roman"/>
          <w:sz w:val="24"/>
          <w:szCs w:val="24"/>
        </w:rPr>
      </w:pPr>
      <w:proofErr w:type="spellStart"/>
      <w:r w:rsidRPr="000C1BCF">
        <w:rPr>
          <w:rFonts w:ascii="Times New Roman" w:hAnsi="Times New Roman" w:cs="Times New Roman"/>
          <w:sz w:val="24"/>
          <w:szCs w:val="24"/>
        </w:rPr>
        <w:t>Saldarini</w:t>
      </w:r>
      <w:proofErr w:type="spellEnd"/>
      <w:r w:rsidRPr="000C1BCF">
        <w:rPr>
          <w:rFonts w:ascii="Times New Roman" w:hAnsi="Times New Roman" w:cs="Times New Roman"/>
          <w:sz w:val="24"/>
          <w:szCs w:val="24"/>
        </w:rPr>
        <w:t>, “Readin</w:t>
      </w:r>
      <w:r>
        <w:rPr>
          <w:rFonts w:ascii="Times New Roman" w:hAnsi="Times New Roman" w:cs="Times New Roman"/>
          <w:sz w:val="24"/>
          <w:szCs w:val="24"/>
        </w:rPr>
        <w:t>g Matthew without Anti-Semitism</w:t>
      </w:r>
      <w:r w:rsidRPr="000C1BCF">
        <w:rPr>
          <w:rFonts w:ascii="Times New Roman" w:hAnsi="Times New Roman" w:cs="Times New Roman"/>
          <w:sz w:val="24"/>
          <w:szCs w:val="24"/>
        </w:rPr>
        <w:t>”</w:t>
      </w:r>
    </w:p>
    <w:p w14:paraId="7E635582" w14:textId="77777777" w:rsidR="00FA0DB9" w:rsidRDefault="00FA0DB9" w:rsidP="00FA0DB9">
      <w:pPr>
        <w:pStyle w:val="ListParagraph"/>
        <w:spacing w:after="120" w:line="240" w:lineRule="auto"/>
        <w:rPr>
          <w:rFonts w:ascii="Times New Roman" w:hAnsi="Times New Roman" w:cs="Times New Roman"/>
          <w:sz w:val="24"/>
          <w:szCs w:val="24"/>
          <w:u w:val="single"/>
        </w:rPr>
      </w:pPr>
    </w:p>
    <w:p w14:paraId="43D46772" w14:textId="77777777" w:rsidR="00FA0DB9" w:rsidRDefault="00FA0DB9" w:rsidP="00FA0DB9">
      <w:pPr>
        <w:pStyle w:val="ListParagraph"/>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Recommended reading:</w:t>
      </w:r>
    </w:p>
    <w:p w14:paraId="469146C6" w14:textId="77777777" w:rsidR="00FA0DB9" w:rsidRPr="00FA0DB9" w:rsidRDefault="00DD4C5D" w:rsidP="00FA0DB9">
      <w:pPr>
        <w:pStyle w:val="Heading2"/>
        <w:numPr>
          <w:ilvl w:val="0"/>
          <w:numId w:val="17"/>
        </w:numPr>
        <w:spacing w:after="120"/>
        <w:contextualSpacing/>
        <w:rPr>
          <w:b w:val="0"/>
          <w:i/>
          <w:u w:val="none"/>
        </w:rPr>
      </w:pPr>
      <w:r>
        <w:rPr>
          <w:b w:val="0"/>
          <w:u w:val="none"/>
        </w:rPr>
        <w:t xml:space="preserve">Barbara E. Reid, </w:t>
      </w:r>
      <w:r w:rsidR="00FA0DB9" w:rsidRPr="00FA0DB9">
        <w:rPr>
          <w:b w:val="0"/>
          <w:u w:val="none"/>
        </w:rPr>
        <w:t xml:space="preserve">“Which God Is With Us?” </w:t>
      </w:r>
      <w:r w:rsidR="00FA0DB9" w:rsidRPr="00FA0DB9">
        <w:rPr>
          <w:b w:val="0"/>
          <w:i/>
          <w:u w:val="none"/>
        </w:rPr>
        <w:t xml:space="preserve">Interpretation </w:t>
      </w:r>
      <w:r w:rsidR="00FA0DB9">
        <w:rPr>
          <w:b w:val="0"/>
          <w:u w:val="none"/>
        </w:rPr>
        <w:t>64 (2010)</w:t>
      </w:r>
      <w:r w:rsidR="00FA0DB9" w:rsidRPr="00FA0DB9">
        <w:rPr>
          <w:b w:val="0"/>
          <w:u w:val="none"/>
        </w:rPr>
        <w:t>: 380–89)</w:t>
      </w:r>
    </w:p>
    <w:p w14:paraId="4E54E2E9" w14:textId="77777777" w:rsidR="00FA0DB9" w:rsidRPr="00FA0DB9" w:rsidRDefault="00FA0DB9" w:rsidP="00FA0DB9">
      <w:pPr>
        <w:pStyle w:val="Heading2"/>
        <w:numPr>
          <w:ilvl w:val="0"/>
          <w:numId w:val="17"/>
        </w:numPr>
        <w:spacing w:after="120"/>
        <w:contextualSpacing/>
        <w:rPr>
          <w:b w:val="0"/>
          <w:i/>
          <w:u w:val="none"/>
        </w:rPr>
      </w:pPr>
      <w:r w:rsidRPr="00FA0DB9">
        <w:rPr>
          <w:rFonts w:eastAsia="MS Mincho" w:cs="Arial"/>
          <w:b w:val="0"/>
          <w:u w:val="none"/>
          <w:lang w:bidi="yi-Hebr"/>
        </w:rPr>
        <w:t xml:space="preserve">Donald Senior, </w:t>
      </w:r>
      <w:proofErr w:type="gramStart"/>
      <w:r w:rsidRPr="00FA0DB9">
        <w:rPr>
          <w:rFonts w:eastAsia="MS Mincho" w:cs="Arial"/>
          <w:b w:val="0"/>
          <w:i/>
          <w:u w:val="none"/>
          <w:lang w:bidi="yi-Hebr"/>
        </w:rPr>
        <w:t>The</w:t>
      </w:r>
      <w:proofErr w:type="gramEnd"/>
      <w:r w:rsidRPr="00FA0DB9">
        <w:rPr>
          <w:rFonts w:eastAsia="MS Mincho" w:cs="Arial"/>
          <w:b w:val="0"/>
          <w:i/>
          <w:u w:val="none"/>
          <w:lang w:bidi="yi-Hebr"/>
        </w:rPr>
        <w:t xml:space="preserve"> Gospel of Matthew</w:t>
      </w:r>
      <w:r>
        <w:rPr>
          <w:rFonts w:eastAsia="MS Mincho" w:cs="Arial"/>
          <w:b w:val="0"/>
          <w:u w:val="none"/>
          <w:lang w:bidi="yi-Hebr"/>
        </w:rPr>
        <w:t xml:space="preserve">, </w:t>
      </w:r>
      <w:r w:rsidRPr="00FA0DB9">
        <w:rPr>
          <w:rFonts w:eastAsia="MS Mincho" w:cs="Arial"/>
          <w:b w:val="0"/>
          <w:u w:val="none"/>
          <w:lang w:bidi="yi-Hebr"/>
        </w:rPr>
        <w:t>Interpreting Biblical Texts</w:t>
      </w:r>
      <w:r>
        <w:rPr>
          <w:rFonts w:eastAsia="MS Mincho" w:cs="Arial"/>
          <w:b w:val="0"/>
          <w:u w:val="none"/>
          <w:lang w:bidi="yi-Hebr"/>
        </w:rPr>
        <w:t xml:space="preserve"> (</w:t>
      </w:r>
      <w:r w:rsidRPr="00FA0DB9">
        <w:rPr>
          <w:rFonts w:eastAsia="MS Mincho" w:cs="Arial"/>
          <w:b w:val="0"/>
          <w:u w:val="none"/>
          <w:lang w:bidi="yi-Hebr"/>
        </w:rPr>
        <w:t>Nashville: Abingdon, 1997), 101–10</w:t>
      </w:r>
      <w:r>
        <w:rPr>
          <w:rFonts w:eastAsia="MS Mincho" w:cs="Arial"/>
          <w:b w:val="0"/>
          <w:u w:val="none"/>
          <w:lang w:bidi="yi-Hebr"/>
        </w:rPr>
        <w:t xml:space="preserve"> (on the Sermon on the Mount)</w:t>
      </w:r>
    </w:p>
    <w:p w14:paraId="2991DB57" w14:textId="77777777" w:rsidR="00FA0DB9" w:rsidRPr="00FA0DB9" w:rsidRDefault="00FA0DB9" w:rsidP="00FA0DB9">
      <w:pPr>
        <w:pStyle w:val="Heading2"/>
        <w:numPr>
          <w:ilvl w:val="0"/>
          <w:numId w:val="17"/>
        </w:numPr>
        <w:spacing w:after="120"/>
        <w:contextualSpacing/>
        <w:rPr>
          <w:b w:val="0"/>
          <w:i/>
          <w:u w:val="none"/>
        </w:rPr>
      </w:pPr>
      <w:r w:rsidRPr="00FA0DB9">
        <w:rPr>
          <w:rFonts w:eastAsia="MS Mincho" w:cs="Arial"/>
          <w:b w:val="0"/>
          <w:u w:val="none"/>
          <w:lang w:bidi="yi-Hebr"/>
        </w:rPr>
        <w:t xml:space="preserve">Barbara E. Reid, “Matthew’s Nonviolent Jesus and Violent Parables,” in </w:t>
      </w:r>
      <w:r w:rsidRPr="00FA0DB9">
        <w:rPr>
          <w:rFonts w:eastAsia="MS Mincho" w:cs="Arial"/>
          <w:b w:val="0"/>
          <w:i/>
          <w:u w:val="none"/>
          <w:lang w:bidi="yi-Hebr"/>
        </w:rPr>
        <w:t>Christian Reflection: A Series in Faith and Ethics</w:t>
      </w:r>
      <w:r w:rsidRPr="00FA0DB9">
        <w:rPr>
          <w:rFonts w:eastAsia="MS Mincho" w:cs="Arial"/>
          <w:b w:val="0"/>
          <w:u w:val="none"/>
          <w:lang w:bidi="yi-Hebr"/>
        </w:rPr>
        <w:t xml:space="preserve"> (Waco, TX: Baylor University Press, 2006), 27–36</w:t>
      </w:r>
      <w:r>
        <w:rPr>
          <w:rFonts w:eastAsia="MS Mincho" w:cs="Arial"/>
          <w:b w:val="0"/>
          <w:u w:val="none"/>
          <w:lang w:bidi="yi-Hebr"/>
        </w:rPr>
        <w:t>:</w:t>
      </w:r>
      <w:r w:rsidRPr="00FA0DB9">
        <w:rPr>
          <w:rFonts w:eastAsia="MS Mincho" w:cs="Arial"/>
          <w:b w:val="0"/>
          <w:u w:val="none"/>
          <w:lang w:bidi="yi-Hebr"/>
        </w:rPr>
        <w:t xml:space="preserve"> http://www.baylor.edu/ifl/christianreflection/ParablesArticleReid.pdf</w:t>
      </w:r>
    </w:p>
    <w:p w14:paraId="5B985226" w14:textId="77777777" w:rsidR="00FA0DB9" w:rsidRPr="00FA0DB9" w:rsidRDefault="00FA0DB9" w:rsidP="00FA0DB9"/>
    <w:p w14:paraId="7D9468D2" w14:textId="77777777" w:rsidR="00C25F82" w:rsidRPr="000C1BCF" w:rsidRDefault="00C25F82" w:rsidP="00E87AA0">
      <w:pPr>
        <w:pStyle w:val="Heading2"/>
        <w:spacing w:after="120"/>
        <w:contextualSpacing/>
      </w:pPr>
      <w:r w:rsidRPr="000C1BCF">
        <w:t xml:space="preserve">WEEK </w:t>
      </w:r>
      <w:r w:rsidR="004310F9">
        <w:t>7</w:t>
      </w:r>
    </w:p>
    <w:p w14:paraId="41864B82" w14:textId="77777777" w:rsidR="00C25F82" w:rsidRPr="004310F9" w:rsidRDefault="004310F9" w:rsidP="004837FB">
      <w:pPr>
        <w:pStyle w:val="ListParagraph"/>
        <w:numPr>
          <w:ilvl w:val="0"/>
          <w:numId w:val="10"/>
        </w:num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First session:  </w:t>
      </w:r>
      <w:r w:rsidRPr="004310F9">
        <w:rPr>
          <w:rFonts w:ascii="Times New Roman" w:hAnsi="Times New Roman" w:cs="Times New Roman"/>
          <w:b/>
          <w:i/>
          <w:sz w:val="24"/>
          <w:szCs w:val="24"/>
        </w:rPr>
        <w:t>“Reading a Passage for All It’s Worth”: Workshop on Interpretation</w:t>
      </w:r>
      <w:r w:rsidRPr="004310F9">
        <w:rPr>
          <w:rFonts w:ascii="Times New Roman" w:hAnsi="Times New Roman" w:cs="Times New Roman"/>
          <w:sz w:val="24"/>
          <w:szCs w:val="24"/>
        </w:rPr>
        <w:t xml:space="preserve"> </w:t>
      </w:r>
    </w:p>
    <w:p w14:paraId="580B8095"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4C50C379" w14:textId="77777777" w:rsidR="00C25F82" w:rsidRPr="000C1BCF" w:rsidRDefault="004310F9" w:rsidP="004837FB">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“Guide to Interpretation of the Gospels,” available online at the course website</w:t>
      </w:r>
    </w:p>
    <w:p w14:paraId="5167CFA6" w14:textId="77777777" w:rsidR="00C25F82" w:rsidRPr="000C1BCF" w:rsidRDefault="00C25F82" w:rsidP="00E87AA0">
      <w:pPr>
        <w:spacing w:after="120" w:line="240" w:lineRule="auto"/>
        <w:contextualSpacing/>
        <w:rPr>
          <w:rFonts w:ascii="Times New Roman" w:hAnsi="Times New Roman" w:cs="Times New Roman"/>
          <w:sz w:val="24"/>
          <w:szCs w:val="24"/>
        </w:rPr>
      </w:pPr>
    </w:p>
    <w:p w14:paraId="1695F337" w14:textId="77777777" w:rsidR="00C25F82" w:rsidRPr="000C1BCF" w:rsidRDefault="004310F9" w:rsidP="004837FB">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Second session:  </w:t>
      </w:r>
      <w:r w:rsidRPr="004310F9">
        <w:rPr>
          <w:rFonts w:ascii="Times New Roman" w:hAnsi="Times New Roman" w:cs="Times New Roman"/>
          <w:b/>
          <w:sz w:val="24"/>
          <w:szCs w:val="24"/>
        </w:rPr>
        <w:t>Mid-term exam</w:t>
      </w:r>
      <w:r>
        <w:rPr>
          <w:rFonts w:ascii="Times New Roman" w:hAnsi="Times New Roman" w:cs="Times New Roman"/>
          <w:sz w:val="24"/>
          <w:szCs w:val="24"/>
        </w:rPr>
        <w:t xml:space="preserve"> </w:t>
      </w:r>
    </w:p>
    <w:p w14:paraId="11A04BA4" w14:textId="77777777" w:rsidR="00C25F82" w:rsidRPr="000C1BCF" w:rsidRDefault="00C25F82" w:rsidP="00E87AA0">
      <w:pPr>
        <w:pStyle w:val="Footer"/>
        <w:tabs>
          <w:tab w:val="clear" w:pos="4320"/>
          <w:tab w:val="clear" w:pos="8640"/>
        </w:tabs>
        <w:spacing w:after="120"/>
        <w:contextualSpacing/>
      </w:pPr>
    </w:p>
    <w:p w14:paraId="4D829111" w14:textId="77777777" w:rsidR="00C25F82" w:rsidRPr="000C1BCF" w:rsidRDefault="00993A80" w:rsidP="00E87AA0">
      <w:pPr>
        <w:pStyle w:val="Heading2"/>
        <w:spacing w:after="120"/>
        <w:contextualSpacing/>
      </w:pPr>
      <w:r>
        <w:t>WEEK 8</w:t>
      </w:r>
    </w:p>
    <w:p w14:paraId="250425C0" w14:textId="77777777" w:rsidR="00C25F82" w:rsidRPr="000C1BCF" w:rsidRDefault="00993A80" w:rsidP="004837FB">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First</w:t>
      </w:r>
      <w:r w:rsidR="00C25F82" w:rsidRPr="000C1BCF">
        <w:rPr>
          <w:rFonts w:ascii="Times New Roman" w:hAnsi="Times New Roman" w:cs="Times New Roman"/>
          <w:sz w:val="24"/>
          <w:szCs w:val="24"/>
        </w:rPr>
        <w:t xml:space="preserve"> session: </w:t>
      </w:r>
      <w:r w:rsidR="00C25F82" w:rsidRPr="000C1BCF">
        <w:rPr>
          <w:rFonts w:ascii="Times New Roman" w:hAnsi="Times New Roman" w:cs="Times New Roman"/>
          <w:b/>
          <w:i/>
          <w:sz w:val="24"/>
          <w:szCs w:val="24"/>
        </w:rPr>
        <w:t xml:space="preserve">Gospel of </w:t>
      </w:r>
      <w:r w:rsidR="00C45C76">
        <w:rPr>
          <w:rFonts w:ascii="Times New Roman" w:hAnsi="Times New Roman" w:cs="Times New Roman"/>
          <w:b/>
          <w:i/>
          <w:sz w:val="24"/>
          <w:szCs w:val="24"/>
        </w:rPr>
        <w:t>Luke</w:t>
      </w:r>
      <w:r w:rsidR="00C25F82" w:rsidRPr="000C1BCF">
        <w:rPr>
          <w:rFonts w:ascii="Times New Roman" w:hAnsi="Times New Roman" w:cs="Times New Roman"/>
          <w:b/>
          <w:i/>
          <w:sz w:val="24"/>
          <w:szCs w:val="24"/>
        </w:rPr>
        <w:t xml:space="preserve"> </w:t>
      </w:r>
      <w:r w:rsidR="00C45C76">
        <w:rPr>
          <w:rFonts w:ascii="Times New Roman" w:hAnsi="Times New Roman" w:cs="Times New Roman"/>
          <w:sz w:val="24"/>
          <w:szCs w:val="24"/>
        </w:rPr>
        <w:t>(</w:t>
      </w:r>
      <w:r w:rsidR="00C25F82" w:rsidRPr="00C45C76">
        <w:rPr>
          <w:rFonts w:ascii="Times New Roman" w:hAnsi="Times New Roman" w:cs="Times New Roman"/>
          <w:sz w:val="24"/>
          <w:szCs w:val="24"/>
        </w:rPr>
        <w:t>part one</w:t>
      </w:r>
      <w:r w:rsidR="00C45C76">
        <w:rPr>
          <w:rFonts w:ascii="Times New Roman" w:hAnsi="Times New Roman" w:cs="Times New Roman"/>
          <w:sz w:val="24"/>
          <w:szCs w:val="24"/>
        </w:rPr>
        <w:t>)</w:t>
      </w:r>
    </w:p>
    <w:p w14:paraId="2B28F1CC"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5CD0D7AE" w14:textId="77777777" w:rsidR="00C25F82" w:rsidRPr="000C1BCF" w:rsidRDefault="00C25F82" w:rsidP="004837FB">
      <w:pPr>
        <w:pStyle w:val="ListParagraph"/>
        <w:numPr>
          <w:ilvl w:val="0"/>
          <w:numId w:val="13"/>
        </w:numPr>
        <w:spacing w:after="120" w:line="240" w:lineRule="auto"/>
        <w:rPr>
          <w:rFonts w:ascii="Times New Roman" w:hAnsi="Times New Roman" w:cs="Times New Roman"/>
          <w:sz w:val="24"/>
          <w:szCs w:val="24"/>
        </w:rPr>
      </w:pPr>
      <w:r w:rsidRPr="000C1BCF">
        <w:rPr>
          <w:rFonts w:ascii="Times New Roman" w:hAnsi="Times New Roman" w:cs="Times New Roman"/>
          <w:sz w:val="24"/>
          <w:szCs w:val="24"/>
        </w:rPr>
        <w:t xml:space="preserve">Gospel of </w:t>
      </w:r>
      <w:r w:rsidR="00C45C76">
        <w:rPr>
          <w:rFonts w:ascii="Times New Roman" w:hAnsi="Times New Roman" w:cs="Times New Roman"/>
          <w:sz w:val="24"/>
          <w:szCs w:val="24"/>
        </w:rPr>
        <w:t>Luke</w:t>
      </w:r>
    </w:p>
    <w:p w14:paraId="52EF0D5E" w14:textId="60DB5B19" w:rsidR="00C25F82" w:rsidRPr="000C1BCF" w:rsidRDefault="00C45C76" w:rsidP="00E83752">
      <w:pPr>
        <w:pStyle w:val="ListParagraph"/>
        <w:numPr>
          <w:ilvl w:val="0"/>
          <w:numId w:val="1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Carroll, chapter 5, pp</w:t>
      </w:r>
      <w:r w:rsidR="0079447B">
        <w:rPr>
          <w:rFonts w:ascii="Times New Roman" w:hAnsi="Times New Roman" w:cs="Times New Roman"/>
          <w:sz w:val="24"/>
          <w:szCs w:val="24"/>
        </w:rPr>
        <w:t>. 139</w:t>
      </w:r>
      <w:r>
        <w:rPr>
          <w:rFonts w:ascii="Times New Roman" w:hAnsi="Times New Roman" w:cs="Times New Roman"/>
          <w:sz w:val="24"/>
          <w:szCs w:val="24"/>
        </w:rPr>
        <w:t>–</w:t>
      </w:r>
      <w:r w:rsidR="0079447B">
        <w:rPr>
          <w:rFonts w:ascii="Times New Roman" w:hAnsi="Times New Roman" w:cs="Times New Roman"/>
          <w:sz w:val="24"/>
          <w:szCs w:val="24"/>
        </w:rPr>
        <w:t>58</w:t>
      </w:r>
    </w:p>
    <w:p w14:paraId="37E0C337" w14:textId="77777777" w:rsidR="00C25F82" w:rsidRPr="000C1BCF" w:rsidRDefault="00C45C76" w:rsidP="004837FB">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Second session</w:t>
      </w:r>
      <w:r w:rsidR="00C25F82" w:rsidRPr="000C1BCF">
        <w:rPr>
          <w:rFonts w:ascii="Times New Roman" w:hAnsi="Times New Roman" w:cs="Times New Roman"/>
          <w:sz w:val="24"/>
          <w:szCs w:val="24"/>
        </w:rPr>
        <w:t xml:space="preserve">:  </w:t>
      </w:r>
      <w:r w:rsidR="00C25F82" w:rsidRPr="000C1BCF">
        <w:rPr>
          <w:rFonts w:ascii="Times New Roman" w:hAnsi="Times New Roman" w:cs="Times New Roman"/>
          <w:b/>
          <w:i/>
          <w:sz w:val="24"/>
          <w:szCs w:val="24"/>
        </w:rPr>
        <w:t xml:space="preserve">Gospel of </w:t>
      </w:r>
      <w:r>
        <w:rPr>
          <w:rFonts w:ascii="Times New Roman" w:hAnsi="Times New Roman" w:cs="Times New Roman"/>
          <w:b/>
          <w:i/>
          <w:sz w:val="24"/>
          <w:szCs w:val="24"/>
        </w:rPr>
        <w:t xml:space="preserve">Luke </w:t>
      </w:r>
      <w:r>
        <w:rPr>
          <w:rFonts w:ascii="Times New Roman" w:hAnsi="Times New Roman" w:cs="Times New Roman"/>
          <w:sz w:val="24"/>
          <w:szCs w:val="24"/>
        </w:rPr>
        <w:t>(part two)</w:t>
      </w:r>
    </w:p>
    <w:p w14:paraId="44ADD651"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5C03CA40" w14:textId="77777777" w:rsidR="00C25F82" w:rsidRPr="000C1BCF" w:rsidRDefault="00C45C76" w:rsidP="004837FB">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Gospel of Luke</w:t>
      </w:r>
    </w:p>
    <w:p w14:paraId="1872D783" w14:textId="77777777" w:rsidR="00C25F82" w:rsidRDefault="00C25F82" w:rsidP="00E87AA0">
      <w:pPr>
        <w:spacing w:after="120" w:line="240" w:lineRule="auto"/>
        <w:contextualSpacing/>
        <w:rPr>
          <w:rFonts w:ascii="Times New Roman" w:hAnsi="Times New Roman" w:cs="Times New Roman"/>
          <w:b/>
          <w:sz w:val="24"/>
          <w:szCs w:val="24"/>
        </w:rPr>
      </w:pPr>
    </w:p>
    <w:p w14:paraId="08C28367" w14:textId="77777777" w:rsidR="00B73E00" w:rsidRPr="000C1BCF" w:rsidRDefault="00B73E00" w:rsidP="00E87AA0">
      <w:pPr>
        <w:spacing w:after="120" w:line="240" w:lineRule="auto"/>
        <w:contextualSpacing/>
        <w:rPr>
          <w:rFonts w:ascii="Times New Roman" w:hAnsi="Times New Roman" w:cs="Times New Roman"/>
          <w:b/>
          <w:sz w:val="24"/>
          <w:szCs w:val="24"/>
        </w:rPr>
      </w:pPr>
    </w:p>
    <w:p w14:paraId="2937AC7C" w14:textId="77777777" w:rsidR="00C25F82" w:rsidRPr="000C1BCF" w:rsidRDefault="00C25F82" w:rsidP="00E87AA0">
      <w:pPr>
        <w:spacing w:after="120" w:line="240" w:lineRule="auto"/>
        <w:contextualSpacing/>
        <w:rPr>
          <w:rFonts w:ascii="Times New Roman" w:hAnsi="Times New Roman" w:cs="Times New Roman"/>
          <w:b/>
          <w:sz w:val="24"/>
          <w:szCs w:val="24"/>
          <w:u w:val="single"/>
        </w:rPr>
      </w:pPr>
      <w:r w:rsidRPr="000C1BCF">
        <w:rPr>
          <w:rFonts w:ascii="Times New Roman" w:hAnsi="Times New Roman" w:cs="Times New Roman"/>
          <w:b/>
          <w:sz w:val="24"/>
          <w:szCs w:val="24"/>
          <w:u w:val="single"/>
        </w:rPr>
        <w:t xml:space="preserve">WEEK </w:t>
      </w:r>
      <w:r w:rsidR="00C45C76">
        <w:rPr>
          <w:rFonts w:ascii="Times New Roman" w:hAnsi="Times New Roman" w:cs="Times New Roman"/>
          <w:b/>
          <w:sz w:val="24"/>
          <w:szCs w:val="24"/>
          <w:u w:val="single"/>
        </w:rPr>
        <w:t>9</w:t>
      </w:r>
    </w:p>
    <w:p w14:paraId="57E0CF03" w14:textId="77777777" w:rsidR="00C25F82" w:rsidRPr="000C1BCF" w:rsidRDefault="00C45C76" w:rsidP="004837FB">
      <w:pPr>
        <w:pStyle w:val="ListParagraph"/>
        <w:numPr>
          <w:ilvl w:val="0"/>
          <w:numId w:val="22"/>
        </w:numPr>
        <w:spacing w:after="120" w:line="240" w:lineRule="auto"/>
        <w:rPr>
          <w:rFonts w:ascii="Times New Roman" w:hAnsi="Times New Roman" w:cs="Times New Roman"/>
          <w:b/>
          <w:sz w:val="24"/>
          <w:szCs w:val="24"/>
        </w:rPr>
      </w:pPr>
      <w:r>
        <w:rPr>
          <w:rFonts w:ascii="Times New Roman" w:hAnsi="Times New Roman" w:cs="Times New Roman"/>
          <w:sz w:val="24"/>
          <w:szCs w:val="24"/>
        </w:rPr>
        <w:t>First</w:t>
      </w:r>
      <w:r w:rsidR="00C25F82" w:rsidRPr="000C1BCF">
        <w:rPr>
          <w:rFonts w:ascii="Times New Roman" w:hAnsi="Times New Roman" w:cs="Times New Roman"/>
          <w:sz w:val="24"/>
          <w:szCs w:val="24"/>
        </w:rPr>
        <w:t xml:space="preserve"> session: </w:t>
      </w:r>
      <w:r>
        <w:rPr>
          <w:rFonts w:ascii="Times New Roman" w:hAnsi="Times New Roman" w:cs="Times New Roman"/>
          <w:sz w:val="24"/>
          <w:szCs w:val="24"/>
        </w:rPr>
        <w:t xml:space="preserve"> </w:t>
      </w:r>
      <w:r>
        <w:rPr>
          <w:rFonts w:ascii="Times New Roman" w:hAnsi="Times New Roman" w:cs="Times New Roman"/>
          <w:b/>
          <w:i/>
          <w:sz w:val="24"/>
          <w:szCs w:val="24"/>
        </w:rPr>
        <w:t>Gospel of Luke</w:t>
      </w:r>
      <w:r>
        <w:rPr>
          <w:rFonts w:ascii="Times New Roman" w:hAnsi="Times New Roman" w:cs="Times New Roman"/>
          <w:sz w:val="24"/>
          <w:szCs w:val="24"/>
        </w:rPr>
        <w:t xml:space="preserve"> (part three)</w:t>
      </w:r>
    </w:p>
    <w:p w14:paraId="6672883E"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 xml:space="preserve">Read: </w:t>
      </w:r>
    </w:p>
    <w:p w14:paraId="52E1B0C7" w14:textId="1A163579" w:rsidR="00C25F82" w:rsidRPr="000C1BCF" w:rsidRDefault="00C45C76" w:rsidP="004837FB">
      <w:pPr>
        <w:pStyle w:val="ListParagraph"/>
        <w:numPr>
          <w:ilvl w:val="0"/>
          <w:numId w:val="18"/>
        </w:numPr>
        <w:spacing w:after="120" w:line="240" w:lineRule="auto"/>
        <w:rPr>
          <w:rFonts w:ascii="Times New Roman" w:hAnsi="Times New Roman" w:cs="Times New Roman"/>
          <w:sz w:val="24"/>
          <w:szCs w:val="24"/>
        </w:rPr>
      </w:pPr>
      <w:r>
        <w:rPr>
          <w:rFonts w:ascii="Times New Roman" w:hAnsi="Times New Roman" w:cs="Times New Roman"/>
          <w:sz w:val="24"/>
          <w:szCs w:val="24"/>
        </w:rPr>
        <w:t>Carroll, chapter 5, pp.</w:t>
      </w:r>
      <w:r w:rsidR="00C25F82" w:rsidRPr="000C1BCF">
        <w:rPr>
          <w:rFonts w:ascii="Times New Roman" w:hAnsi="Times New Roman" w:cs="Times New Roman"/>
          <w:sz w:val="24"/>
          <w:szCs w:val="24"/>
        </w:rPr>
        <w:t xml:space="preserve"> </w:t>
      </w:r>
      <w:r w:rsidR="0079447B">
        <w:rPr>
          <w:rFonts w:ascii="Times New Roman" w:hAnsi="Times New Roman" w:cs="Times New Roman"/>
          <w:sz w:val="24"/>
          <w:szCs w:val="24"/>
        </w:rPr>
        <w:t>158</w:t>
      </w:r>
      <w:r w:rsidR="00C25F82" w:rsidRPr="000C1BCF">
        <w:rPr>
          <w:rFonts w:ascii="Times New Roman" w:hAnsi="Times New Roman" w:cs="Times New Roman"/>
          <w:sz w:val="24"/>
          <w:szCs w:val="24"/>
        </w:rPr>
        <w:t>–</w:t>
      </w:r>
      <w:r w:rsidR="0079447B">
        <w:rPr>
          <w:rFonts w:ascii="Times New Roman" w:hAnsi="Times New Roman" w:cs="Times New Roman"/>
          <w:sz w:val="24"/>
          <w:szCs w:val="24"/>
        </w:rPr>
        <w:t>84</w:t>
      </w:r>
    </w:p>
    <w:p w14:paraId="37479E9B" w14:textId="77777777" w:rsidR="00920BFE" w:rsidRDefault="00920BFE" w:rsidP="00E87AA0">
      <w:pPr>
        <w:pStyle w:val="ListParagraph"/>
        <w:spacing w:after="120" w:line="240" w:lineRule="auto"/>
        <w:rPr>
          <w:rFonts w:ascii="Times New Roman" w:hAnsi="Times New Roman" w:cs="Times New Roman"/>
          <w:sz w:val="24"/>
          <w:szCs w:val="24"/>
          <w:u w:val="single"/>
        </w:rPr>
      </w:pPr>
    </w:p>
    <w:p w14:paraId="519C71C1" w14:textId="77777777" w:rsidR="00920BFE" w:rsidRDefault="00920BFE" w:rsidP="00E87AA0">
      <w:pPr>
        <w:pStyle w:val="ListParagraph"/>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Recommended reading:</w:t>
      </w:r>
    </w:p>
    <w:p w14:paraId="79C4E3F5" w14:textId="77777777" w:rsidR="00920BFE" w:rsidRDefault="00920BFE" w:rsidP="00E83752">
      <w:pPr>
        <w:pStyle w:val="ListParagraph"/>
        <w:numPr>
          <w:ilvl w:val="0"/>
          <w:numId w:val="18"/>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October 2014 issue of </w:t>
      </w:r>
      <w:r>
        <w:rPr>
          <w:rFonts w:ascii="Times New Roman" w:hAnsi="Times New Roman" w:cs="Times New Roman"/>
          <w:i/>
          <w:sz w:val="24"/>
          <w:szCs w:val="24"/>
        </w:rPr>
        <w:t>Interpretation</w:t>
      </w:r>
      <w:r>
        <w:rPr>
          <w:rFonts w:ascii="Times New Roman" w:hAnsi="Times New Roman" w:cs="Times New Roman"/>
          <w:sz w:val="24"/>
          <w:szCs w:val="24"/>
        </w:rPr>
        <w:t>: “Gospel of Luke,” especially essays by Carroll, Levine, and Rindge</w:t>
      </w:r>
    </w:p>
    <w:p w14:paraId="116A2EF5" w14:textId="77777777" w:rsidR="00C25F82" w:rsidRPr="000C1BCF" w:rsidRDefault="00C45C76" w:rsidP="004837FB">
      <w:pPr>
        <w:pStyle w:val="ListParagraph"/>
        <w:numPr>
          <w:ilvl w:val="0"/>
          <w:numId w:val="22"/>
        </w:numPr>
        <w:spacing w:after="120" w:line="240" w:lineRule="auto"/>
        <w:rPr>
          <w:rFonts w:ascii="Times New Roman" w:hAnsi="Times New Roman" w:cs="Times New Roman"/>
          <w:sz w:val="24"/>
          <w:szCs w:val="24"/>
          <w:u w:val="single"/>
        </w:rPr>
      </w:pPr>
      <w:r>
        <w:rPr>
          <w:rFonts w:ascii="Times New Roman" w:hAnsi="Times New Roman" w:cs="Times New Roman"/>
          <w:sz w:val="24"/>
          <w:szCs w:val="24"/>
        </w:rPr>
        <w:t>Second session</w:t>
      </w:r>
      <w:r w:rsidR="00C25F82" w:rsidRPr="000C1BCF">
        <w:rPr>
          <w:rFonts w:ascii="Times New Roman" w:hAnsi="Times New Roman" w:cs="Times New Roman"/>
          <w:sz w:val="24"/>
          <w:szCs w:val="24"/>
        </w:rPr>
        <w:t>:</w:t>
      </w:r>
      <w:r w:rsidR="00920BFE">
        <w:rPr>
          <w:rFonts w:ascii="Times New Roman" w:hAnsi="Times New Roman" w:cs="Times New Roman"/>
          <w:sz w:val="24"/>
          <w:szCs w:val="24"/>
        </w:rPr>
        <w:t xml:space="preserve">  </w:t>
      </w:r>
      <w:r w:rsidR="00920BFE">
        <w:rPr>
          <w:rFonts w:ascii="Times New Roman" w:hAnsi="Times New Roman" w:cs="Times New Roman"/>
          <w:b/>
          <w:i/>
          <w:sz w:val="24"/>
          <w:szCs w:val="24"/>
        </w:rPr>
        <w:t>Student Presentations</w:t>
      </w:r>
    </w:p>
    <w:p w14:paraId="319837B5" w14:textId="77777777" w:rsidR="00C25F82" w:rsidRPr="00920BFE" w:rsidRDefault="00920BFE" w:rsidP="00E87AA0">
      <w:pPr>
        <w:spacing w:after="120" w:line="240" w:lineRule="auto"/>
        <w:contextualSpacing/>
        <w:rPr>
          <w:rFonts w:ascii="Times New Roman" w:hAnsi="Times New Roman" w:cs="Times New Roman"/>
          <w:b/>
          <w:i/>
          <w:sz w:val="24"/>
          <w:szCs w:val="24"/>
        </w:rPr>
      </w:pPr>
      <w:r>
        <w:rPr>
          <w:rFonts w:ascii="Times New Roman" w:hAnsi="Times New Roman" w:cs="Times New Roman"/>
          <w:sz w:val="24"/>
          <w:szCs w:val="24"/>
        </w:rPr>
        <w:tab/>
      </w:r>
      <w:r w:rsidRPr="00920BFE">
        <w:rPr>
          <w:rFonts w:ascii="Times New Roman" w:hAnsi="Times New Roman" w:cs="Times New Roman"/>
          <w:b/>
          <w:i/>
          <w:sz w:val="24"/>
          <w:szCs w:val="24"/>
        </w:rPr>
        <w:t>Paper presenting your interpretation of your chosen passage du</w:t>
      </w:r>
      <w:r>
        <w:rPr>
          <w:rFonts w:ascii="Times New Roman" w:hAnsi="Times New Roman" w:cs="Times New Roman"/>
          <w:b/>
          <w:i/>
          <w:sz w:val="24"/>
          <w:szCs w:val="24"/>
        </w:rPr>
        <w:t>e</w:t>
      </w:r>
      <w:r w:rsidRPr="00920BFE">
        <w:rPr>
          <w:rFonts w:ascii="Times New Roman" w:hAnsi="Times New Roman" w:cs="Times New Roman"/>
          <w:b/>
          <w:i/>
          <w:sz w:val="24"/>
          <w:szCs w:val="24"/>
        </w:rPr>
        <w:t xml:space="preserve"> at start of class</w:t>
      </w:r>
    </w:p>
    <w:p w14:paraId="379DF844" w14:textId="77777777" w:rsidR="00C25F82" w:rsidRPr="000C1BCF" w:rsidRDefault="00C25F82" w:rsidP="00E87AA0">
      <w:pPr>
        <w:pStyle w:val="Heading2"/>
        <w:spacing w:after="120"/>
        <w:contextualSpacing/>
      </w:pPr>
    </w:p>
    <w:p w14:paraId="424A168E" w14:textId="77777777" w:rsidR="00C25F82" w:rsidRDefault="00920BFE" w:rsidP="00E87AA0">
      <w:pPr>
        <w:pStyle w:val="Heading2"/>
        <w:spacing w:after="120"/>
        <w:contextualSpacing/>
      </w:pPr>
      <w:r>
        <w:t>WEEK 10:  Fall</w:t>
      </w:r>
      <w:r w:rsidR="00AE2DEC">
        <w:t>/Spring</w:t>
      </w:r>
      <w:r>
        <w:t xml:space="preserve"> Recess – No Classes</w:t>
      </w:r>
    </w:p>
    <w:p w14:paraId="2F5014DD" w14:textId="77777777" w:rsidR="00920BFE" w:rsidRDefault="00920BFE" w:rsidP="00E87AA0">
      <w:pPr>
        <w:spacing w:after="120" w:line="240" w:lineRule="auto"/>
        <w:contextualSpacing/>
      </w:pPr>
    </w:p>
    <w:p w14:paraId="2E3D1C81" w14:textId="77777777" w:rsidR="00920BFE" w:rsidRPr="00920BFE" w:rsidRDefault="00920BFE" w:rsidP="00E87AA0">
      <w:pPr>
        <w:spacing w:after="120" w:line="240" w:lineRule="auto"/>
        <w:contextualSpacing/>
        <w:rPr>
          <w:rFonts w:ascii="Times New Roman" w:hAnsi="Times New Roman" w:cs="Times New Roman"/>
          <w:b/>
          <w:sz w:val="24"/>
          <w:szCs w:val="24"/>
          <w:u w:val="single"/>
        </w:rPr>
      </w:pPr>
      <w:r w:rsidRPr="00920BFE">
        <w:rPr>
          <w:rFonts w:ascii="Times New Roman" w:hAnsi="Times New Roman" w:cs="Times New Roman"/>
          <w:b/>
          <w:sz w:val="24"/>
          <w:szCs w:val="24"/>
          <w:u w:val="single"/>
        </w:rPr>
        <w:t>WEEK 11</w:t>
      </w:r>
    </w:p>
    <w:p w14:paraId="797B5FDF" w14:textId="77777777" w:rsidR="00C25F82" w:rsidRPr="000C1BCF" w:rsidRDefault="00920BFE" w:rsidP="004837FB">
      <w:pPr>
        <w:pStyle w:val="ListParagraph"/>
        <w:numPr>
          <w:ilvl w:val="0"/>
          <w:numId w:val="15"/>
        </w:numPr>
        <w:spacing w:after="120" w:line="240" w:lineRule="auto"/>
        <w:rPr>
          <w:rFonts w:ascii="Times New Roman" w:hAnsi="Times New Roman" w:cs="Times New Roman"/>
          <w:b/>
          <w:i/>
          <w:sz w:val="24"/>
          <w:szCs w:val="24"/>
        </w:rPr>
      </w:pPr>
      <w:r>
        <w:rPr>
          <w:rFonts w:ascii="Times New Roman" w:hAnsi="Times New Roman" w:cs="Times New Roman"/>
          <w:sz w:val="24"/>
          <w:szCs w:val="24"/>
        </w:rPr>
        <w:t xml:space="preserve">First </w:t>
      </w:r>
      <w:r w:rsidR="00C25F82" w:rsidRPr="000C1BCF">
        <w:rPr>
          <w:rFonts w:ascii="Times New Roman" w:hAnsi="Times New Roman" w:cs="Times New Roman"/>
          <w:sz w:val="24"/>
          <w:szCs w:val="24"/>
        </w:rPr>
        <w:t xml:space="preserve">session: </w:t>
      </w:r>
      <w:r>
        <w:rPr>
          <w:rFonts w:ascii="Times New Roman" w:hAnsi="Times New Roman" w:cs="Times New Roman"/>
          <w:b/>
          <w:i/>
          <w:sz w:val="24"/>
          <w:szCs w:val="24"/>
        </w:rPr>
        <w:t xml:space="preserve"> </w:t>
      </w:r>
      <w:r w:rsidR="00C25F82" w:rsidRPr="000C1BCF">
        <w:rPr>
          <w:rFonts w:ascii="Times New Roman" w:hAnsi="Times New Roman" w:cs="Times New Roman"/>
          <w:b/>
          <w:i/>
          <w:sz w:val="24"/>
          <w:szCs w:val="24"/>
        </w:rPr>
        <w:t xml:space="preserve">Gospel of </w:t>
      </w:r>
      <w:r>
        <w:rPr>
          <w:rFonts w:ascii="Times New Roman" w:hAnsi="Times New Roman" w:cs="Times New Roman"/>
          <w:b/>
          <w:i/>
          <w:sz w:val="24"/>
          <w:szCs w:val="24"/>
        </w:rPr>
        <w:t>John</w:t>
      </w:r>
      <w:r>
        <w:rPr>
          <w:rFonts w:ascii="Times New Roman" w:hAnsi="Times New Roman" w:cs="Times New Roman"/>
          <w:sz w:val="24"/>
          <w:szCs w:val="24"/>
        </w:rPr>
        <w:t xml:space="preserve"> (part one)</w:t>
      </w:r>
    </w:p>
    <w:p w14:paraId="0D19D424"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32EC32BC" w14:textId="2E772682" w:rsidR="00C25F82" w:rsidRPr="000C1BCF" w:rsidRDefault="00920BFE" w:rsidP="004837FB">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Carroll</w:t>
      </w:r>
      <w:r w:rsidR="00C25F82" w:rsidRPr="000C1BCF">
        <w:rPr>
          <w:rFonts w:ascii="Times New Roman" w:hAnsi="Times New Roman" w:cs="Times New Roman"/>
          <w:sz w:val="24"/>
          <w:szCs w:val="24"/>
        </w:rPr>
        <w:t xml:space="preserve">, </w:t>
      </w:r>
      <w:r w:rsidR="00EA29F0">
        <w:rPr>
          <w:rFonts w:ascii="Times New Roman" w:hAnsi="Times New Roman" w:cs="Times New Roman"/>
          <w:sz w:val="24"/>
          <w:szCs w:val="24"/>
        </w:rPr>
        <w:t xml:space="preserve">chapter 6, pp. </w:t>
      </w:r>
      <w:r w:rsidR="0079447B">
        <w:rPr>
          <w:rFonts w:ascii="Times New Roman" w:hAnsi="Times New Roman" w:cs="Times New Roman"/>
          <w:sz w:val="24"/>
          <w:szCs w:val="24"/>
        </w:rPr>
        <w:t>185</w:t>
      </w:r>
      <w:r w:rsidR="00C25F82" w:rsidRPr="000C1BCF">
        <w:rPr>
          <w:rFonts w:ascii="Times New Roman" w:hAnsi="Times New Roman" w:cs="Times New Roman"/>
          <w:sz w:val="24"/>
          <w:szCs w:val="24"/>
        </w:rPr>
        <w:t>–</w:t>
      </w:r>
      <w:r w:rsidR="0079447B">
        <w:rPr>
          <w:rFonts w:ascii="Times New Roman" w:hAnsi="Times New Roman" w:cs="Times New Roman"/>
          <w:sz w:val="24"/>
          <w:szCs w:val="24"/>
        </w:rPr>
        <w:t>231</w:t>
      </w:r>
    </w:p>
    <w:p w14:paraId="2A631EFB" w14:textId="77777777" w:rsidR="00C25F82" w:rsidRDefault="00920BFE" w:rsidP="004837FB">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Smith, 153–66</w:t>
      </w:r>
    </w:p>
    <w:p w14:paraId="37A83E01" w14:textId="77777777" w:rsidR="0096649A" w:rsidRPr="000C1BCF" w:rsidRDefault="0096649A" w:rsidP="00E87AA0">
      <w:pPr>
        <w:pStyle w:val="ListParagraph"/>
        <w:spacing w:after="120" w:line="240" w:lineRule="auto"/>
        <w:ind w:left="1440"/>
        <w:rPr>
          <w:rFonts w:ascii="Times New Roman" w:hAnsi="Times New Roman" w:cs="Times New Roman"/>
          <w:sz w:val="24"/>
          <w:szCs w:val="24"/>
        </w:rPr>
      </w:pPr>
    </w:p>
    <w:p w14:paraId="4C5F7664" w14:textId="77777777" w:rsidR="00920BFE" w:rsidRPr="000C1BCF" w:rsidRDefault="00920BFE" w:rsidP="004837FB">
      <w:pPr>
        <w:pStyle w:val="ListParagraph"/>
        <w:numPr>
          <w:ilvl w:val="0"/>
          <w:numId w:val="31"/>
        </w:numPr>
        <w:spacing w:after="120" w:line="240" w:lineRule="auto"/>
        <w:rPr>
          <w:rFonts w:ascii="Times New Roman" w:hAnsi="Times New Roman" w:cs="Times New Roman"/>
          <w:sz w:val="24"/>
          <w:szCs w:val="24"/>
        </w:rPr>
      </w:pPr>
      <w:r>
        <w:rPr>
          <w:rFonts w:ascii="Times New Roman" w:hAnsi="Times New Roman" w:cs="Times New Roman"/>
          <w:sz w:val="24"/>
          <w:szCs w:val="24"/>
        </w:rPr>
        <w:t>Second session</w:t>
      </w:r>
      <w:r w:rsidRPr="000C1BCF">
        <w:rPr>
          <w:rFonts w:ascii="Times New Roman" w:hAnsi="Times New Roman" w:cs="Times New Roman"/>
          <w:sz w:val="24"/>
          <w:szCs w:val="24"/>
        </w:rPr>
        <w:t xml:space="preserve">:  </w:t>
      </w:r>
      <w:r w:rsidRPr="000C1BCF">
        <w:rPr>
          <w:rFonts w:ascii="Times New Roman" w:hAnsi="Times New Roman" w:cs="Times New Roman"/>
          <w:b/>
          <w:i/>
          <w:sz w:val="24"/>
          <w:szCs w:val="24"/>
        </w:rPr>
        <w:t xml:space="preserve">Gospel of </w:t>
      </w:r>
      <w:r>
        <w:rPr>
          <w:rFonts w:ascii="Times New Roman" w:hAnsi="Times New Roman" w:cs="Times New Roman"/>
          <w:b/>
          <w:i/>
          <w:sz w:val="24"/>
          <w:szCs w:val="24"/>
        </w:rPr>
        <w:t xml:space="preserve">John </w:t>
      </w:r>
      <w:r>
        <w:rPr>
          <w:rFonts w:ascii="Times New Roman" w:hAnsi="Times New Roman" w:cs="Times New Roman"/>
          <w:sz w:val="24"/>
          <w:szCs w:val="24"/>
        </w:rPr>
        <w:t>(part two)</w:t>
      </w:r>
    </w:p>
    <w:p w14:paraId="054DC5DB" w14:textId="77777777" w:rsidR="00920BFE" w:rsidRPr="000C1BCF" w:rsidRDefault="00920BFE"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13AC08C6" w14:textId="77777777" w:rsidR="00920BFE" w:rsidRPr="000C1BCF" w:rsidRDefault="00920BFE" w:rsidP="004837FB">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Gospel of John</w:t>
      </w:r>
    </w:p>
    <w:p w14:paraId="49D95FD5" w14:textId="77777777" w:rsidR="00C25F82" w:rsidRPr="000C1BCF" w:rsidRDefault="00C25F82" w:rsidP="00E87AA0">
      <w:pPr>
        <w:pStyle w:val="Heading1"/>
        <w:spacing w:after="120"/>
        <w:contextualSpacing/>
        <w:rPr>
          <w:b/>
          <w:bCs/>
        </w:rPr>
      </w:pPr>
    </w:p>
    <w:p w14:paraId="333E484B" w14:textId="77777777" w:rsidR="00C25F82" w:rsidRPr="000C1BCF" w:rsidRDefault="00C25F82" w:rsidP="00E87AA0">
      <w:pPr>
        <w:pStyle w:val="Heading1"/>
        <w:spacing w:after="120"/>
        <w:contextualSpacing/>
        <w:rPr>
          <w:b/>
          <w:bCs/>
        </w:rPr>
      </w:pPr>
      <w:r w:rsidRPr="000C1BCF">
        <w:rPr>
          <w:b/>
          <w:bCs/>
        </w:rPr>
        <w:t xml:space="preserve">WEEK </w:t>
      </w:r>
      <w:r w:rsidR="00920BFE">
        <w:rPr>
          <w:b/>
          <w:bCs/>
        </w:rPr>
        <w:t>12</w:t>
      </w:r>
    </w:p>
    <w:p w14:paraId="77683DE2" w14:textId="77777777" w:rsidR="00920BFE" w:rsidRPr="000C1BCF" w:rsidRDefault="00920BFE" w:rsidP="004837FB">
      <w:pPr>
        <w:pStyle w:val="ListParagraph"/>
        <w:numPr>
          <w:ilvl w:val="0"/>
          <w:numId w:val="32"/>
        </w:numPr>
        <w:spacing w:after="120" w:line="240" w:lineRule="auto"/>
        <w:rPr>
          <w:rFonts w:ascii="Times New Roman" w:hAnsi="Times New Roman" w:cs="Times New Roman"/>
          <w:b/>
          <w:i/>
          <w:sz w:val="24"/>
          <w:szCs w:val="24"/>
        </w:rPr>
      </w:pPr>
      <w:r>
        <w:rPr>
          <w:rFonts w:ascii="Times New Roman" w:hAnsi="Times New Roman" w:cs="Times New Roman"/>
          <w:sz w:val="24"/>
          <w:szCs w:val="24"/>
        </w:rPr>
        <w:t xml:space="preserve">First </w:t>
      </w:r>
      <w:r w:rsidRPr="000C1BCF">
        <w:rPr>
          <w:rFonts w:ascii="Times New Roman" w:hAnsi="Times New Roman" w:cs="Times New Roman"/>
          <w:sz w:val="24"/>
          <w:szCs w:val="24"/>
        </w:rPr>
        <w:t xml:space="preserve">session: </w:t>
      </w:r>
      <w:r>
        <w:rPr>
          <w:rFonts w:ascii="Times New Roman" w:hAnsi="Times New Roman" w:cs="Times New Roman"/>
          <w:b/>
          <w:i/>
          <w:sz w:val="24"/>
          <w:szCs w:val="24"/>
        </w:rPr>
        <w:t xml:space="preserve"> </w:t>
      </w:r>
      <w:r w:rsidRPr="000C1BCF">
        <w:rPr>
          <w:rFonts w:ascii="Times New Roman" w:hAnsi="Times New Roman" w:cs="Times New Roman"/>
          <w:b/>
          <w:i/>
          <w:sz w:val="24"/>
          <w:szCs w:val="24"/>
        </w:rPr>
        <w:t xml:space="preserve">Gospel of </w:t>
      </w:r>
      <w:r>
        <w:rPr>
          <w:rFonts w:ascii="Times New Roman" w:hAnsi="Times New Roman" w:cs="Times New Roman"/>
          <w:b/>
          <w:i/>
          <w:sz w:val="24"/>
          <w:szCs w:val="24"/>
        </w:rPr>
        <w:t>John</w:t>
      </w:r>
      <w:r>
        <w:rPr>
          <w:rFonts w:ascii="Times New Roman" w:hAnsi="Times New Roman" w:cs="Times New Roman"/>
          <w:sz w:val="24"/>
          <w:szCs w:val="24"/>
        </w:rPr>
        <w:t xml:space="preserve"> (part </w:t>
      </w:r>
      <w:r w:rsidR="00EA29F0">
        <w:rPr>
          <w:rFonts w:ascii="Times New Roman" w:hAnsi="Times New Roman" w:cs="Times New Roman"/>
          <w:sz w:val="24"/>
          <w:szCs w:val="24"/>
        </w:rPr>
        <w:t>thre</w:t>
      </w:r>
      <w:r>
        <w:rPr>
          <w:rFonts w:ascii="Times New Roman" w:hAnsi="Times New Roman" w:cs="Times New Roman"/>
          <w:sz w:val="24"/>
          <w:szCs w:val="24"/>
        </w:rPr>
        <w:t>e)</w:t>
      </w:r>
    </w:p>
    <w:p w14:paraId="751B02BB" w14:textId="77777777" w:rsidR="00920BFE" w:rsidRPr="000C1BCF" w:rsidRDefault="00920BFE"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2844B50C" w14:textId="5F7C4132" w:rsidR="00EA29F0" w:rsidRDefault="00920BFE" w:rsidP="004837FB">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Carroll</w:t>
      </w:r>
      <w:r w:rsidRPr="000C1BCF">
        <w:rPr>
          <w:rFonts w:ascii="Times New Roman" w:hAnsi="Times New Roman" w:cs="Times New Roman"/>
          <w:sz w:val="24"/>
          <w:szCs w:val="24"/>
        </w:rPr>
        <w:t xml:space="preserve">, </w:t>
      </w:r>
      <w:r w:rsidR="00EA29F0">
        <w:rPr>
          <w:rFonts w:ascii="Times New Roman" w:hAnsi="Times New Roman" w:cs="Times New Roman"/>
          <w:sz w:val="24"/>
          <w:szCs w:val="24"/>
        </w:rPr>
        <w:t xml:space="preserve">chapter 6, pp. </w:t>
      </w:r>
      <w:r w:rsidR="0079447B">
        <w:rPr>
          <w:rFonts w:ascii="Times New Roman" w:hAnsi="Times New Roman" w:cs="Times New Roman"/>
          <w:sz w:val="24"/>
          <w:szCs w:val="24"/>
        </w:rPr>
        <w:t>231</w:t>
      </w:r>
      <w:r w:rsidRPr="000C1BCF">
        <w:rPr>
          <w:rFonts w:ascii="Times New Roman" w:hAnsi="Times New Roman" w:cs="Times New Roman"/>
          <w:sz w:val="24"/>
          <w:szCs w:val="24"/>
        </w:rPr>
        <w:t>–</w:t>
      </w:r>
      <w:r w:rsidR="0079447B">
        <w:rPr>
          <w:rFonts w:ascii="Times New Roman" w:hAnsi="Times New Roman" w:cs="Times New Roman"/>
          <w:sz w:val="24"/>
          <w:szCs w:val="24"/>
        </w:rPr>
        <w:t>39</w:t>
      </w:r>
    </w:p>
    <w:p w14:paraId="6EE26399" w14:textId="77777777" w:rsidR="00EA29F0" w:rsidRDefault="00EA29F0" w:rsidP="004837FB">
      <w:pPr>
        <w:pStyle w:val="ListParagraph"/>
        <w:numPr>
          <w:ilvl w:val="0"/>
          <w:numId w:val="14"/>
        </w:numPr>
        <w:spacing w:after="120" w:line="240" w:lineRule="auto"/>
        <w:rPr>
          <w:rFonts w:ascii="Times New Roman" w:hAnsi="Times New Roman" w:cs="Times New Roman"/>
          <w:sz w:val="24"/>
          <w:szCs w:val="24"/>
        </w:rPr>
      </w:pPr>
      <w:proofErr w:type="spellStart"/>
      <w:r w:rsidRPr="00EA29F0">
        <w:rPr>
          <w:rFonts w:ascii="Times New Roman" w:hAnsi="Times New Roman" w:cs="Times New Roman"/>
          <w:sz w:val="24"/>
          <w:szCs w:val="24"/>
        </w:rPr>
        <w:t>Rensberger</w:t>
      </w:r>
      <w:proofErr w:type="spellEnd"/>
      <w:r w:rsidRPr="00EA29F0">
        <w:rPr>
          <w:rFonts w:ascii="Times New Roman" w:hAnsi="Times New Roman" w:cs="Times New Roman"/>
          <w:sz w:val="24"/>
          <w:szCs w:val="24"/>
        </w:rPr>
        <w:t>, “Anti-Judaism and the Gospel of John”</w:t>
      </w:r>
    </w:p>
    <w:p w14:paraId="7E13E767" w14:textId="77777777" w:rsidR="00EA29F0" w:rsidRDefault="00EA29F0" w:rsidP="00E87AA0">
      <w:pPr>
        <w:pStyle w:val="ListParagraph"/>
        <w:spacing w:after="120" w:line="240" w:lineRule="auto"/>
        <w:ind w:left="1440"/>
        <w:rPr>
          <w:rFonts w:ascii="Times New Roman" w:hAnsi="Times New Roman" w:cs="Times New Roman"/>
          <w:sz w:val="24"/>
          <w:szCs w:val="24"/>
        </w:rPr>
      </w:pPr>
    </w:p>
    <w:p w14:paraId="5CA16050" w14:textId="77777777" w:rsidR="00EA29F0" w:rsidRDefault="00EA29F0" w:rsidP="00E87AA0">
      <w:pPr>
        <w:pStyle w:val="ListParagraph"/>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Recommended reading:</w:t>
      </w:r>
    </w:p>
    <w:p w14:paraId="35F8CDAE" w14:textId="77777777" w:rsidR="00EA29F0" w:rsidRDefault="00EA29F0" w:rsidP="004837FB">
      <w:pPr>
        <w:pStyle w:val="ListParagraph"/>
        <w:numPr>
          <w:ilvl w:val="0"/>
          <w:numId w:val="34"/>
        </w:numPr>
        <w:spacing w:after="120" w:line="240" w:lineRule="auto"/>
        <w:ind w:left="1354"/>
        <w:rPr>
          <w:rFonts w:ascii="Times New Roman" w:hAnsi="Times New Roman" w:cs="Times New Roman"/>
          <w:sz w:val="24"/>
          <w:szCs w:val="24"/>
        </w:rPr>
      </w:pPr>
      <w:r>
        <w:rPr>
          <w:rFonts w:ascii="Times New Roman" w:hAnsi="Times New Roman" w:cs="Times New Roman"/>
          <w:sz w:val="24"/>
          <w:szCs w:val="24"/>
        </w:rPr>
        <w:t xml:space="preserve">October 2009 issue of </w:t>
      </w:r>
      <w:r>
        <w:rPr>
          <w:rFonts w:ascii="Times New Roman" w:hAnsi="Times New Roman" w:cs="Times New Roman"/>
          <w:i/>
          <w:sz w:val="24"/>
          <w:szCs w:val="24"/>
        </w:rPr>
        <w:t>Interpretation</w:t>
      </w:r>
      <w:r>
        <w:rPr>
          <w:rFonts w:ascii="Times New Roman" w:hAnsi="Times New Roman" w:cs="Times New Roman"/>
          <w:sz w:val="24"/>
          <w:szCs w:val="24"/>
        </w:rPr>
        <w:t xml:space="preserve">: “Gospel of John,” especially essays by Culpepper and </w:t>
      </w:r>
      <w:proofErr w:type="spellStart"/>
      <w:r>
        <w:rPr>
          <w:rFonts w:ascii="Times New Roman" w:hAnsi="Times New Roman" w:cs="Times New Roman"/>
          <w:sz w:val="24"/>
          <w:szCs w:val="24"/>
        </w:rPr>
        <w:t>Reinhartz</w:t>
      </w:r>
      <w:proofErr w:type="spellEnd"/>
    </w:p>
    <w:p w14:paraId="24F76647" w14:textId="77777777" w:rsidR="00EA29F0" w:rsidRPr="00EA29F0" w:rsidRDefault="00EA29F0" w:rsidP="00E87AA0">
      <w:pPr>
        <w:pStyle w:val="ListParagraph"/>
        <w:spacing w:after="120" w:line="240" w:lineRule="auto"/>
        <w:ind w:left="1440"/>
        <w:rPr>
          <w:rFonts w:ascii="Times New Roman" w:hAnsi="Times New Roman" w:cs="Times New Roman"/>
          <w:sz w:val="24"/>
          <w:szCs w:val="24"/>
        </w:rPr>
      </w:pPr>
    </w:p>
    <w:p w14:paraId="421B7202" w14:textId="77777777" w:rsidR="00920BFE" w:rsidRPr="000C1BCF" w:rsidRDefault="00920BFE" w:rsidP="004837FB">
      <w:pPr>
        <w:pStyle w:val="ListParagraph"/>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Second session</w:t>
      </w:r>
      <w:r w:rsidRPr="000C1BCF">
        <w:rPr>
          <w:rFonts w:ascii="Times New Roman" w:hAnsi="Times New Roman" w:cs="Times New Roman"/>
          <w:sz w:val="24"/>
          <w:szCs w:val="24"/>
        </w:rPr>
        <w:t xml:space="preserve">:  </w:t>
      </w:r>
      <w:r w:rsidR="00EA29F0">
        <w:rPr>
          <w:rFonts w:ascii="Times New Roman" w:hAnsi="Times New Roman" w:cs="Times New Roman"/>
          <w:b/>
          <w:i/>
          <w:sz w:val="24"/>
          <w:szCs w:val="24"/>
        </w:rPr>
        <w:t>Reflections and Rumination on the Four Gospels</w:t>
      </w:r>
    </w:p>
    <w:p w14:paraId="31F183C1" w14:textId="77777777" w:rsidR="00920BFE" w:rsidRPr="000C1BCF" w:rsidRDefault="00920BFE"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19585277" w14:textId="06D6E9B8" w:rsidR="00EA29F0" w:rsidRDefault="00EA29F0" w:rsidP="004837FB">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Carroll, chapter 7, pp</w:t>
      </w:r>
      <w:r w:rsidR="0079447B">
        <w:rPr>
          <w:rFonts w:ascii="Times New Roman" w:hAnsi="Times New Roman" w:cs="Times New Roman"/>
          <w:sz w:val="24"/>
          <w:szCs w:val="24"/>
        </w:rPr>
        <w:t>. 243</w:t>
      </w:r>
      <w:r>
        <w:rPr>
          <w:rFonts w:ascii="Times New Roman" w:hAnsi="Times New Roman" w:cs="Times New Roman"/>
          <w:sz w:val="24"/>
          <w:szCs w:val="24"/>
        </w:rPr>
        <w:t>–</w:t>
      </w:r>
      <w:r w:rsidR="0079447B">
        <w:rPr>
          <w:rFonts w:ascii="Times New Roman" w:hAnsi="Times New Roman" w:cs="Times New Roman"/>
          <w:sz w:val="24"/>
          <w:szCs w:val="24"/>
        </w:rPr>
        <w:t>47</w:t>
      </w:r>
    </w:p>
    <w:p w14:paraId="6C60606A" w14:textId="77777777" w:rsidR="00EA29F0" w:rsidRDefault="00EA29F0" w:rsidP="00E87AA0">
      <w:pPr>
        <w:pStyle w:val="ListParagraph"/>
        <w:spacing w:after="120" w:line="240" w:lineRule="auto"/>
        <w:ind w:left="1440"/>
        <w:rPr>
          <w:rFonts w:ascii="Times New Roman" w:hAnsi="Times New Roman" w:cs="Times New Roman"/>
          <w:sz w:val="24"/>
          <w:szCs w:val="24"/>
        </w:rPr>
      </w:pPr>
    </w:p>
    <w:p w14:paraId="485FC3C2" w14:textId="77777777" w:rsidR="00EA29F0" w:rsidRPr="00B73E00" w:rsidRDefault="00EA29F0" w:rsidP="00E87AA0">
      <w:pPr>
        <w:pStyle w:val="ListParagraph"/>
        <w:spacing w:after="120" w:line="240" w:lineRule="auto"/>
        <w:rPr>
          <w:rFonts w:ascii="Times New Roman" w:hAnsi="Times New Roman" w:cs="Times New Roman"/>
          <w:i/>
          <w:sz w:val="24"/>
          <w:szCs w:val="24"/>
        </w:rPr>
      </w:pPr>
      <w:r w:rsidRPr="00B73E00">
        <w:rPr>
          <w:rFonts w:ascii="Times New Roman" w:hAnsi="Times New Roman" w:cs="Times New Roman"/>
          <w:i/>
          <w:sz w:val="24"/>
          <w:szCs w:val="24"/>
        </w:rPr>
        <w:t>Bring your thoughts about the four Gospel narratives you have read this semester: new discoveries and insights, as well as lingering questions.</w:t>
      </w:r>
    </w:p>
    <w:p w14:paraId="1CE5D00E" w14:textId="77777777" w:rsidR="00C25F82" w:rsidRPr="000C1BCF" w:rsidRDefault="00C25F82" w:rsidP="00E87AA0">
      <w:pPr>
        <w:pStyle w:val="Heading2"/>
        <w:spacing w:after="120"/>
        <w:contextualSpacing/>
      </w:pPr>
    </w:p>
    <w:p w14:paraId="376B761D" w14:textId="77777777" w:rsidR="00C25F82" w:rsidRPr="000C1BCF" w:rsidRDefault="00C25F82" w:rsidP="00E87AA0">
      <w:pPr>
        <w:pStyle w:val="Heading2"/>
        <w:spacing w:after="120"/>
        <w:contextualSpacing/>
      </w:pPr>
      <w:r w:rsidRPr="000C1BCF">
        <w:t xml:space="preserve">WEEK </w:t>
      </w:r>
      <w:r w:rsidR="0096649A">
        <w:t>13</w:t>
      </w:r>
    </w:p>
    <w:p w14:paraId="309F05E3" w14:textId="77777777" w:rsidR="00C25F82" w:rsidRPr="000C1BCF" w:rsidRDefault="00C25F82" w:rsidP="00E87AA0">
      <w:pPr>
        <w:spacing w:after="120" w:line="240" w:lineRule="auto"/>
        <w:ind w:firstLine="360"/>
        <w:contextualSpacing/>
        <w:rPr>
          <w:rFonts w:ascii="Times New Roman" w:hAnsi="Times New Roman" w:cs="Times New Roman"/>
          <w:b/>
          <w:i/>
          <w:sz w:val="24"/>
          <w:szCs w:val="24"/>
        </w:rPr>
      </w:pPr>
      <w:r w:rsidRPr="000C1BCF">
        <w:rPr>
          <w:rFonts w:ascii="Times New Roman" w:hAnsi="Times New Roman" w:cs="Times New Roman"/>
          <w:sz w:val="24"/>
          <w:szCs w:val="24"/>
        </w:rPr>
        <w:t xml:space="preserve">1.  </w:t>
      </w:r>
      <w:r w:rsidR="0096649A">
        <w:rPr>
          <w:rFonts w:ascii="Times New Roman" w:hAnsi="Times New Roman" w:cs="Times New Roman"/>
          <w:sz w:val="24"/>
          <w:szCs w:val="24"/>
        </w:rPr>
        <w:t>First</w:t>
      </w:r>
      <w:r w:rsidRPr="000C1BCF">
        <w:rPr>
          <w:rFonts w:ascii="Times New Roman" w:hAnsi="Times New Roman" w:cs="Times New Roman"/>
          <w:sz w:val="24"/>
          <w:szCs w:val="24"/>
        </w:rPr>
        <w:t xml:space="preserve"> session:  </w:t>
      </w:r>
      <w:r w:rsidR="0096649A">
        <w:rPr>
          <w:rFonts w:ascii="Times New Roman" w:hAnsi="Times New Roman" w:cs="Times New Roman"/>
          <w:b/>
          <w:i/>
          <w:sz w:val="24"/>
          <w:szCs w:val="24"/>
        </w:rPr>
        <w:t>Reading the Gospels Today: Connecting Text and Culture</w:t>
      </w:r>
    </w:p>
    <w:p w14:paraId="5FB196A7" w14:textId="77777777" w:rsidR="00C25F82" w:rsidRPr="000C1BCF" w:rsidRDefault="00C25F82" w:rsidP="00E87AA0">
      <w:pPr>
        <w:spacing w:after="120" w:line="240" w:lineRule="auto"/>
        <w:ind w:left="720"/>
        <w:contextualSpacing/>
        <w:rPr>
          <w:rFonts w:ascii="Times New Roman" w:hAnsi="Times New Roman" w:cs="Times New Roman"/>
          <w:sz w:val="24"/>
          <w:szCs w:val="24"/>
          <w:u w:val="single"/>
        </w:rPr>
      </w:pPr>
      <w:r w:rsidRPr="000C1BCF">
        <w:rPr>
          <w:rFonts w:ascii="Times New Roman" w:hAnsi="Times New Roman" w:cs="Times New Roman"/>
          <w:sz w:val="24"/>
          <w:szCs w:val="24"/>
          <w:u w:val="single"/>
        </w:rPr>
        <w:t>Read:</w:t>
      </w:r>
    </w:p>
    <w:p w14:paraId="3AED5F8E" w14:textId="16AA6844" w:rsidR="00263515" w:rsidRDefault="0096649A" w:rsidP="004837FB">
      <w:pPr>
        <w:pStyle w:val="Heading2"/>
        <w:numPr>
          <w:ilvl w:val="0"/>
          <w:numId w:val="21"/>
        </w:numPr>
        <w:spacing w:after="120"/>
        <w:ind w:firstLine="144"/>
        <w:contextualSpacing/>
        <w:rPr>
          <w:b w:val="0"/>
          <w:u w:val="none"/>
        </w:rPr>
      </w:pPr>
      <w:r>
        <w:rPr>
          <w:b w:val="0"/>
          <w:u w:val="none"/>
        </w:rPr>
        <w:t>Carroll</w:t>
      </w:r>
      <w:r w:rsidR="00C25F82" w:rsidRPr="000C1BCF">
        <w:rPr>
          <w:b w:val="0"/>
          <w:u w:val="none"/>
        </w:rPr>
        <w:t>,</w:t>
      </w:r>
      <w:r w:rsidR="00263515" w:rsidRPr="00263515">
        <w:rPr>
          <w:b w:val="0"/>
          <w:u w:val="none"/>
        </w:rPr>
        <w:t xml:space="preserve"> </w:t>
      </w:r>
      <w:r w:rsidR="0079447B">
        <w:rPr>
          <w:b w:val="0"/>
          <w:u w:val="none"/>
        </w:rPr>
        <w:t>chapter 7, pp. 247</w:t>
      </w:r>
      <w:r w:rsidR="00263515" w:rsidRPr="000C1BCF">
        <w:rPr>
          <w:b w:val="0"/>
          <w:u w:val="none"/>
        </w:rPr>
        <w:t>–</w:t>
      </w:r>
      <w:r w:rsidR="0079447B">
        <w:rPr>
          <w:b w:val="0"/>
          <w:u w:val="none"/>
        </w:rPr>
        <w:t>57</w:t>
      </w:r>
    </w:p>
    <w:p w14:paraId="3F77B117" w14:textId="77777777" w:rsidR="00263515" w:rsidRDefault="00263515" w:rsidP="004837FB">
      <w:pPr>
        <w:pStyle w:val="Heading2"/>
        <w:numPr>
          <w:ilvl w:val="0"/>
          <w:numId w:val="21"/>
        </w:numPr>
        <w:spacing w:after="120"/>
        <w:ind w:firstLine="144"/>
        <w:contextualSpacing/>
        <w:rPr>
          <w:b w:val="0"/>
          <w:u w:val="none"/>
        </w:rPr>
      </w:pPr>
      <w:r>
        <w:rPr>
          <w:b w:val="0"/>
          <w:u w:val="none"/>
        </w:rPr>
        <w:t>Carter, 137–43</w:t>
      </w:r>
    </w:p>
    <w:p w14:paraId="6DD18569" w14:textId="77777777" w:rsidR="00C25F82" w:rsidRPr="00263515" w:rsidRDefault="00C25F82" w:rsidP="00263515">
      <w:pPr>
        <w:pStyle w:val="Heading2"/>
        <w:spacing w:after="120"/>
        <w:ind w:left="1080"/>
        <w:contextualSpacing/>
      </w:pPr>
    </w:p>
    <w:p w14:paraId="19F806FB" w14:textId="77777777" w:rsidR="00C25F82" w:rsidRPr="0096649A" w:rsidRDefault="0096649A" w:rsidP="004837FB">
      <w:pPr>
        <w:pStyle w:val="ListParagraph"/>
        <w:numPr>
          <w:ilvl w:val="0"/>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Second sess</w:t>
      </w:r>
      <w:r w:rsidR="00C25F82" w:rsidRPr="0096649A">
        <w:rPr>
          <w:rFonts w:ascii="Times New Roman" w:hAnsi="Times New Roman" w:cs="Times New Roman"/>
          <w:sz w:val="24"/>
          <w:szCs w:val="24"/>
        </w:rPr>
        <w:t xml:space="preserve">ion: </w:t>
      </w:r>
      <w:r>
        <w:rPr>
          <w:rFonts w:ascii="Times New Roman" w:hAnsi="Times New Roman" w:cs="Times New Roman"/>
          <w:sz w:val="24"/>
          <w:szCs w:val="24"/>
        </w:rPr>
        <w:t xml:space="preserve"> </w:t>
      </w:r>
      <w:r>
        <w:rPr>
          <w:rFonts w:ascii="Times New Roman" w:hAnsi="Times New Roman" w:cs="Times New Roman"/>
          <w:b/>
          <w:i/>
          <w:sz w:val="24"/>
          <w:szCs w:val="24"/>
        </w:rPr>
        <w:t>Student Presentations</w:t>
      </w:r>
    </w:p>
    <w:p w14:paraId="5B308C25" w14:textId="77777777" w:rsidR="00C25F82" w:rsidRPr="0096649A" w:rsidRDefault="0096649A" w:rsidP="00E87AA0">
      <w:pPr>
        <w:spacing w:after="120" w:line="240" w:lineRule="auto"/>
        <w:ind w:left="360"/>
        <w:contextualSpacing/>
        <w:rPr>
          <w:rFonts w:ascii="Times New Roman" w:hAnsi="Times New Roman" w:cs="Times New Roman"/>
          <w:b/>
          <w:i/>
          <w:sz w:val="24"/>
          <w:szCs w:val="24"/>
        </w:rPr>
      </w:pPr>
      <w:r w:rsidRPr="0096649A">
        <w:rPr>
          <w:rFonts w:ascii="Times New Roman" w:hAnsi="Times New Roman" w:cs="Times New Roman"/>
          <w:b/>
          <w:i/>
          <w:sz w:val="24"/>
          <w:szCs w:val="24"/>
        </w:rPr>
        <w:t>Paper probing connections between a Gospel passage or theme and contemporary culture due at start of class today</w:t>
      </w:r>
    </w:p>
    <w:p w14:paraId="707D53C9" w14:textId="77777777" w:rsidR="0096649A" w:rsidRDefault="0096649A" w:rsidP="00E87AA0">
      <w:pPr>
        <w:pStyle w:val="Heading2"/>
        <w:spacing w:after="120"/>
        <w:contextualSpacing/>
      </w:pPr>
    </w:p>
    <w:p w14:paraId="130438E3" w14:textId="77777777" w:rsidR="00C25F82" w:rsidRPr="000C1BCF" w:rsidRDefault="00C25F82" w:rsidP="00E87AA0">
      <w:pPr>
        <w:pStyle w:val="Heading2"/>
        <w:spacing w:after="120"/>
        <w:contextualSpacing/>
      </w:pPr>
      <w:r w:rsidRPr="000C1BCF">
        <w:t>W</w:t>
      </w:r>
      <w:r w:rsidR="0096649A">
        <w:t>EEK 14</w:t>
      </w:r>
      <w:r w:rsidRPr="000C1BCF">
        <w:t xml:space="preserve"> </w:t>
      </w:r>
    </w:p>
    <w:p w14:paraId="2407217A" w14:textId="77777777" w:rsidR="00C25F82" w:rsidRPr="000C1BCF" w:rsidRDefault="0096649A" w:rsidP="004837FB">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First </w:t>
      </w:r>
      <w:r w:rsidR="00C25F82" w:rsidRPr="000C1BCF">
        <w:rPr>
          <w:rFonts w:ascii="Times New Roman" w:hAnsi="Times New Roman" w:cs="Times New Roman"/>
          <w:sz w:val="24"/>
          <w:szCs w:val="24"/>
        </w:rPr>
        <w:t xml:space="preserve">session: </w:t>
      </w:r>
      <w:r>
        <w:rPr>
          <w:rFonts w:ascii="Times New Roman" w:hAnsi="Times New Roman" w:cs="Times New Roman"/>
          <w:b/>
          <w:i/>
          <w:sz w:val="24"/>
          <w:szCs w:val="24"/>
        </w:rPr>
        <w:t>Review Session – Synthesizing Learning in the Course</w:t>
      </w:r>
    </w:p>
    <w:p w14:paraId="409C03F6" w14:textId="77777777" w:rsidR="00263515" w:rsidRDefault="00263515" w:rsidP="00E87AA0">
      <w:pPr>
        <w:spacing w:after="120" w:line="240" w:lineRule="auto"/>
        <w:ind w:left="720"/>
        <w:contextualSpacing/>
        <w:rPr>
          <w:rFonts w:ascii="Times New Roman" w:hAnsi="Times New Roman" w:cs="Times New Roman"/>
          <w:sz w:val="24"/>
          <w:szCs w:val="24"/>
        </w:rPr>
      </w:pPr>
      <w:r>
        <w:rPr>
          <w:rFonts w:ascii="Times New Roman" w:hAnsi="Times New Roman" w:cs="Times New Roman"/>
          <w:sz w:val="24"/>
          <w:szCs w:val="24"/>
          <w:u w:val="single"/>
        </w:rPr>
        <w:t>Read</w:t>
      </w:r>
      <w:r>
        <w:rPr>
          <w:rFonts w:ascii="Times New Roman" w:hAnsi="Times New Roman" w:cs="Times New Roman"/>
          <w:sz w:val="24"/>
          <w:szCs w:val="24"/>
        </w:rPr>
        <w:t>:</w:t>
      </w:r>
    </w:p>
    <w:p w14:paraId="3C50C883" w14:textId="77777777" w:rsidR="00263515" w:rsidRPr="00263515" w:rsidRDefault="00263515" w:rsidP="00263515">
      <w:pPr>
        <w:pStyle w:val="ListParagraph"/>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Powell, 225–49</w:t>
      </w:r>
    </w:p>
    <w:p w14:paraId="022922C2" w14:textId="77777777" w:rsidR="00C25F82" w:rsidRDefault="00FA6C9A" w:rsidP="00E87AA0">
      <w:pPr>
        <w:spacing w:after="120" w:line="240" w:lineRule="auto"/>
        <w:ind w:left="720"/>
        <w:contextualSpacing/>
        <w:rPr>
          <w:rFonts w:ascii="Times New Roman" w:hAnsi="Times New Roman" w:cs="Times New Roman"/>
          <w:sz w:val="24"/>
          <w:szCs w:val="24"/>
        </w:rPr>
      </w:pPr>
      <w:r>
        <w:rPr>
          <w:rFonts w:ascii="Times New Roman" w:hAnsi="Times New Roman" w:cs="Times New Roman"/>
          <w:sz w:val="24"/>
          <w:szCs w:val="24"/>
          <w:u w:val="single"/>
        </w:rPr>
        <w:t>Bring your questions</w:t>
      </w:r>
      <w:r w:rsidR="00263515">
        <w:rPr>
          <w:rFonts w:ascii="Times New Roman" w:hAnsi="Times New Roman" w:cs="Times New Roman"/>
          <w:sz w:val="24"/>
          <w:szCs w:val="24"/>
        </w:rPr>
        <w:t>!</w:t>
      </w:r>
    </w:p>
    <w:p w14:paraId="7F2725CB" w14:textId="77777777" w:rsidR="00263515" w:rsidRPr="00263515" w:rsidRDefault="00263515" w:rsidP="00E87AA0">
      <w:pPr>
        <w:spacing w:after="120" w:line="240" w:lineRule="auto"/>
        <w:ind w:left="720"/>
        <w:contextualSpacing/>
        <w:rPr>
          <w:rFonts w:ascii="Times New Roman" w:hAnsi="Times New Roman" w:cs="Times New Roman"/>
          <w:sz w:val="24"/>
          <w:szCs w:val="24"/>
        </w:rPr>
      </w:pPr>
    </w:p>
    <w:p w14:paraId="1BE1DB3B" w14:textId="77777777" w:rsidR="00C25F82" w:rsidRPr="00FA6C9A" w:rsidRDefault="00FA6C9A" w:rsidP="004837FB">
      <w:pPr>
        <w:pStyle w:val="ListParagraph"/>
        <w:numPr>
          <w:ilvl w:val="0"/>
          <w:numId w:val="16"/>
        </w:numPr>
        <w:spacing w:after="120" w:line="240" w:lineRule="auto"/>
        <w:rPr>
          <w:rFonts w:ascii="Times New Roman" w:hAnsi="Times New Roman" w:cs="Times New Roman"/>
          <w:sz w:val="24"/>
          <w:szCs w:val="24"/>
        </w:rPr>
      </w:pPr>
      <w:r>
        <w:rPr>
          <w:rFonts w:ascii="Times New Roman" w:hAnsi="Times New Roman" w:cs="Times New Roman"/>
          <w:sz w:val="24"/>
          <w:szCs w:val="24"/>
        </w:rPr>
        <w:t>Second session</w:t>
      </w:r>
      <w:r w:rsidR="00C25F82" w:rsidRPr="000C1BCF">
        <w:rPr>
          <w:rFonts w:ascii="Times New Roman" w:hAnsi="Times New Roman" w:cs="Times New Roman"/>
          <w:sz w:val="24"/>
          <w:szCs w:val="24"/>
        </w:rPr>
        <w:t xml:space="preserve">:  </w:t>
      </w:r>
      <w:r>
        <w:rPr>
          <w:rFonts w:ascii="Times New Roman" w:hAnsi="Times New Roman" w:cs="Times New Roman"/>
          <w:b/>
          <w:i/>
          <w:sz w:val="24"/>
          <w:szCs w:val="24"/>
        </w:rPr>
        <w:t>No class – Day for Reading, Study, and Writing</w:t>
      </w:r>
    </w:p>
    <w:p w14:paraId="42A42200" w14:textId="77777777" w:rsidR="00C25F82" w:rsidRPr="000C1BCF" w:rsidRDefault="00C25F82" w:rsidP="00E87AA0">
      <w:pPr>
        <w:spacing w:after="120" w:line="240" w:lineRule="auto"/>
        <w:ind w:left="720"/>
        <w:contextualSpacing/>
        <w:rPr>
          <w:rFonts w:ascii="Times New Roman" w:hAnsi="Times New Roman" w:cs="Times New Roman"/>
          <w:sz w:val="24"/>
          <w:szCs w:val="24"/>
        </w:rPr>
      </w:pPr>
      <w:r w:rsidRPr="000C1BCF">
        <w:rPr>
          <w:rFonts w:ascii="Times New Roman" w:hAnsi="Times New Roman" w:cs="Times New Roman"/>
          <w:sz w:val="24"/>
          <w:szCs w:val="24"/>
          <w:u w:val="single"/>
        </w:rPr>
        <w:t>Read</w:t>
      </w:r>
      <w:r w:rsidRPr="000C1BCF">
        <w:rPr>
          <w:rFonts w:ascii="Times New Roman" w:hAnsi="Times New Roman" w:cs="Times New Roman"/>
          <w:sz w:val="24"/>
          <w:szCs w:val="24"/>
        </w:rPr>
        <w:t>:</w:t>
      </w:r>
    </w:p>
    <w:p w14:paraId="2DB9435A" w14:textId="77777777" w:rsidR="00C25F82" w:rsidRPr="000C1BCF" w:rsidRDefault="00FA6C9A" w:rsidP="004837FB">
      <w:pPr>
        <w:pStyle w:val="Footer"/>
        <w:numPr>
          <w:ilvl w:val="0"/>
          <w:numId w:val="19"/>
        </w:numPr>
        <w:tabs>
          <w:tab w:val="clear" w:pos="4320"/>
          <w:tab w:val="clear" w:pos="8640"/>
        </w:tabs>
        <w:spacing w:after="120"/>
        <w:contextualSpacing/>
      </w:pPr>
      <w:r>
        <w:t xml:space="preserve">Levine, </w:t>
      </w:r>
      <w:r>
        <w:rPr>
          <w:i/>
        </w:rPr>
        <w:t>Misunderstood Jew</w:t>
      </w:r>
      <w:r>
        <w:t xml:space="preserve"> (complete reading of this book)</w:t>
      </w:r>
    </w:p>
    <w:p w14:paraId="37599602" w14:textId="77777777" w:rsidR="00C25F82" w:rsidRPr="000C1BCF" w:rsidRDefault="00C25F82" w:rsidP="00E87AA0">
      <w:pPr>
        <w:spacing w:after="120" w:line="240" w:lineRule="auto"/>
        <w:contextualSpacing/>
        <w:rPr>
          <w:rFonts w:ascii="Times New Roman" w:hAnsi="Times New Roman" w:cs="Times New Roman"/>
          <w:sz w:val="24"/>
          <w:szCs w:val="24"/>
        </w:rPr>
      </w:pPr>
    </w:p>
    <w:p w14:paraId="02DC9B0E" w14:textId="77777777" w:rsidR="00C25F82" w:rsidRPr="000C1BCF" w:rsidRDefault="00C25F82" w:rsidP="00E87AA0">
      <w:pPr>
        <w:pStyle w:val="Heading2"/>
        <w:spacing w:after="120"/>
        <w:contextualSpacing/>
      </w:pPr>
      <w:r w:rsidRPr="000C1BCF">
        <w:t>WEEK 1</w:t>
      </w:r>
      <w:r w:rsidR="00FA6C9A">
        <w:t>5</w:t>
      </w:r>
    </w:p>
    <w:p w14:paraId="643510C5" w14:textId="77777777" w:rsidR="00C25F82" w:rsidRPr="000C1BCF" w:rsidRDefault="00FA6C9A" w:rsidP="004837FB">
      <w:pPr>
        <w:pStyle w:val="ListParagraph"/>
        <w:numPr>
          <w:ilvl w:val="0"/>
          <w:numId w:val="20"/>
        </w:numPr>
        <w:spacing w:after="120" w:line="240" w:lineRule="auto"/>
        <w:rPr>
          <w:rFonts w:ascii="Times New Roman" w:hAnsi="Times New Roman" w:cs="Times New Roman"/>
          <w:sz w:val="24"/>
          <w:szCs w:val="24"/>
        </w:rPr>
      </w:pPr>
      <w:r>
        <w:rPr>
          <w:rFonts w:ascii="Times New Roman" w:hAnsi="Times New Roman" w:cs="Times New Roman"/>
          <w:sz w:val="24"/>
          <w:szCs w:val="24"/>
        </w:rPr>
        <w:t>First</w:t>
      </w:r>
      <w:r w:rsidR="00C25F82" w:rsidRPr="000C1BCF">
        <w:rPr>
          <w:rFonts w:ascii="Times New Roman" w:hAnsi="Times New Roman" w:cs="Times New Roman"/>
          <w:sz w:val="24"/>
          <w:szCs w:val="24"/>
        </w:rPr>
        <w:t xml:space="preserve"> session: </w:t>
      </w:r>
      <w:r>
        <w:rPr>
          <w:rFonts w:ascii="Times New Roman" w:hAnsi="Times New Roman" w:cs="Times New Roman"/>
          <w:sz w:val="24"/>
          <w:szCs w:val="24"/>
        </w:rPr>
        <w:t xml:space="preserve"> </w:t>
      </w:r>
      <w:r>
        <w:rPr>
          <w:rFonts w:ascii="Times New Roman" w:hAnsi="Times New Roman" w:cs="Times New Roman"/>
          <w:b/>
          <w:i/>
          <w:sz w:val="24"/>
          <w:szCs w:val="24"/>
        </w:rPr>
        <w:t>Review Panel – Student Pres</w:t>
      </w:r>
      <w:r w:rsidR="00C25F82" w:rsidRPr="000C1BCF">
        <w:rPr>
          <w:rFonts w:ascii="Times New Roman" w:hAnsi="Times New Roman" w:cs="Times New Roman"/>
          <w:b/>
          <w:i/>
          <w:sz w:val="24"/>
          <w:szCs w:val="24"/>
        </w:rPr>
        <w:t>e</w:t>
      </w:r>
      <w:r>
        <w:rPr>
          <w:rFonts w:ascii="Times New Roman" w:hAnsi="Times New Roman" w:cs="Times New Roman"/>
          <w:b/>
          <w:i/>
          <w:sz w:val="24"/>
          <w:szCs w:val="24"/>
        </w:rPr>
        <w:t xml:space="preserve">ntations on </w:t>
      </w:r>
      <w:r w:rsidR="00E87AA0">
        <w:rPr>
          <w:rFonts w:ascii="Times New Roman" w:hAnsi="Times New Roman" w:cs="Times New Roman"/>
          <w:b/>
          <w:i/>
          <w:sz w:val="24"/>
          <w:szCs w:val="24"/>
        </w:rPr>
        <w:t xml:space="preserve">A-J. </w:t>
      </w:r>
      <w:r>
        <w:rPr>
          <w:rFonts w:ascii="Times New Roman" w:hAnsi="Times New Roman" w:cs="Times New Roman"/>
          <w:b/>
          <w:i/>
          <w:sz w:val="24"/>
          <w:szCs w:val="24"/>
        </w:rPr>
        <w:t>Levine Book</w:t>
      </w:r>
    </w:p>
    <w:p w14:paraId="62D1479C" w14:textId="77777777" w:rsidR="00C25F82" w:rsidRPr="00FA6C9A" w:rsidRDefault="00FA6C9A" w:rsidP="00E87AA0">
      <w:pPr>
        <w:spacing w:after="120" w:line="240" w:lineRule="auto"/>
        <w:ind w:left="360"/>
        <w:contextualSpacing/>
        <w:rPr>
          <w:rFonts w:ascii="Times New Roman" w:hAnsi="Times New Roman" w:cs="Times New Roman"/>
          <w:i/>
          <w:sz w:val="24"/>
          <w:szCs w:val="24"/>
          <w:u w:val="single"/>
        </w:rPr>
      </w:pPr>
      <w:r w:rsidRPr="00FA6C9A">
        <w:rPr>
          <w:rFonts w:ascii="Times New Roman" w:hAnsi="Times New Roman" w:cs="Times New Roman"/>
          <w:b/>
          <w:i/>
          <w:sz w:val="24"/>
          <w:szCs w:val="24"/>
        </w:rPr>
        <w:t>Paper presenting the student’s critical review of the book by Amy-Jill Levine</w:t>
      </w:r>
      <w:r>
        <w:rPr>
          <w:rFonts w:ascii="Times New Roman" w:hAnsi="Times New Roman" w:cs="Times New Roman"/>
          <w:b/>
          <w:i/>
          <w:sz w:val="24"/>
          <w:szCs w:val="24"/>
        </w:rPr>
        <w:t xml:space="preserve"> </w:t>
      </w:r>
      <w:r w:rsidR="00FC2323">
        <w:rPr>
          <w:rFonts w:ascii="Times New Roman" w:hAnsi="Times New Roman" w:cs="Times New Roman"/>
          <w:b/>
          <w:i/>
          <w:sz w:val="24"/>
          <w:szCs w:val="24"/>
        </w:rPr>
        <w:t xml:space="preserve">OR critical analysis of film about Jesus </w:t>
      </w:r>
      <w:r>
        <w:rPr>
          <w:rFonts w:ascii="Times New Roman" w:hAnsi="Times New Roman" w:cs="Times New Roman"/>
          <w:b/>
          <w:i/>
          <w:sz w:val="24"/>
          <w:szCs w:val="24"/>
        </w:rPr>
        <w:t>due at start of class today</w:t>
      </w:r>
    </w:p>
    <w:p w14:paraId="11B507B0" w14:textId="77777777" w:rsidR="00FA6C9A" w:rsidRPr="00FA6C9A" w:rsidRDefault="00FA6C9A" w:rsidP="004837FB">
      <w:pPr>
        <w:pStyle w:val="ListParagraph"/>
        <w:numPr>
          <w:ilvl w:val="0"/>
          <w:numId w:val="2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Second session (or during school’s formal exam period):  </w:t>
      </w:r>
      <w:r>
        <w:rPr>
          <w:rFonts w:ascii="Times New Roman" w:hAnsi="Times New Roman" w:cs="Times New Roman"/>
          <w:b/>
          <w:i/>
          <w:sz w:val="24"/>
          <w:szCs w:val="24"/>
        </w:rPr>
        <w:t>Final Exam</w:t>
      </w:r>
    </w:p>
    <w:p w14:paraId="68F4A082" w14:textId="77777777" w:rsidR="00C25F82" w:rsidRDefault="00C25F82" w:rsidP="00E87AA0">
      <w:pPr>
        <w:spacing w:after="120" w:line="240" w:lineRule="auto"/>
        <w:ind w:left="540"/>
        <w:contextualSpacing/>
        <w:rPr>
          <w:rFonts w:ascii="Times New Roman" w:hAnsi="Times New Roman" w:cs="Times New Roman"/>
          <w:sz w:val="24"/>
          <w:szCs w:val="24"/>
        </w:rPr>
      </w:pPr>
    </w:p>
    <w:p w14:paraId="0BBE9690" w14:textId="77777777" w:rsidR="00FA6C9A" w:rsidRDefault="00FA6C9A" w:rsidP="00E87AA0">
      <w:pPr>
        <w:spacing w:after="120" w:line="240" w:lineRule="auto"/>
        <w:ind w:left="540"/>
        <w:contextualSpacing/>
        <w:jc w:val="center"/>
        <w:rPr>
          <w:rFonts w:ascii="Times New Roman" w:hAnsi="Times New Roman" w:cs="Times New Roman"/>
          <w:sz w:val="24"/>
          <w:szCs w:val="24"/>
        </w:rPr>
      </w:pPr>
      <w:r>
        <w:rPr>
          <w:rFonts w:ascii="Times New Roman" w:hAnsi="Times New Roman" w:cs="Times New Roman"/>
          <w:sz w:val="24"/>
          <w:szCs w:val="24"/>
        </w:rPr>
        <w:t>###</w:t>
      </w:r>
    </w:p>
    <w:p w14:paraId="29A2C50A" w14:textId="77777777" w:rsidR="00FA6C9A" w:rsidRPr="000C1BCF" w:rsidRDefault="00FA6C9A" w:rsidP="00E87AA0">
      <w:pPr>
        <w:spacing w:after="120" w:line="240" w:lineRule="auto"/>
        <w:ind w:left="540"/>
        <w:contextualSpacing/>
        <w:jc w:val="center"/>
        <w:rPr>
          <w:rFonts w:ascii="Times New Roman" w:hAnsi="Times New Roman" w:cs="Times New Roman"/>
          <w:sz w:val="24"/>
          <w:szCs w:val="24"/>
          <w:u w:val="single"/>
        </w:rPr>
      </w:pPr>
      <w:r>
        <w:rPr>
          <w:rFonts w:ascii="Times New Roman" w:hAnsi="Times New Roman" w:cs="Times New Roman"/>
          <w:sz w:val="24"/>
          <w:szCs w:val="24"/>
        </w:rPr>
        <w:t>Course ends: your learning continues!</w:t>
      </w:r>
    </w:p>
    <w:sectPr w:rsidR="00FA6C9A" w:rsidRPr="000C1BCF" w:rsidSect="006A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772"/>
    <w:multiLevelType w:val="hybridMultilevel"/>
    <w:tmpl w:val="ACF0DE94"/>
    <w:lvl w:ilvl="0" w:tplc="9B5A62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F4A1A"/>
    <w:multiLevelType w:val="hybridMultilevel"/>
    <w:tmpl w:val="1ACC4C50"/>
    <w:lvl w:ilvl="0" w:tplc="202EC7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35DFF"/>
    <w:multiLevelType w:val="hybridMultilevel"/>
    <w:tmpl w:val="DB0AB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AF74FF"/>
    <w:multiLevelType w:val="hybridMultilevel"/>
    <w:tmpl w:val="6DFE0B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7DD7"/>
    <w:multiLevelType w:val="hybridMultilevel"/>
    <w:tmpl w:val="DE26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21402"/>
    <w:multiLevelType w:val="hybridMultilevel"/>
    <w:tmpl w:val="0130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1B2EE9"/>
    <w:multiLevelType w:val="hybridMultilevel"/>
    <w:tmpl w:val="A752917E"/>
    <w:lvl w:ilvl="0" w:tplc="F162C8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2FAF"/>
    <w:multiLevelType w:val="hybridMultilevel"/>
    <w:tmpl w:val="1FE04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611DE"/>
    <w:multiLevelType w:val="hybridMultilevel"/>
    <w:tmpl w:val="3FEC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C7CC2"/>
    <w:multiLevelType w:val="hybridMultilevel"/>
    <w:tmpl w:val="DE7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C55E81"/>
    <w:multiLevelType w:val="hybridMultilevel"/>
    <w:tmpl w:val="AD3C7882"/>
    <w:lvl w:ilvl="0" w:tplc="8E1E945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D58"/>
    <w:multiLevelType w:val="hybridMultilevel"/>
    <w:tmpl w:val="975E923E"/>
    <w:lvl w:ilvl="0" w:tplc="B95812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A652F"/>
    <w:multiLevelType w:val="hybridMultilevel"/>
    <w:tmpl w:val="315615DE"/>
    <w:lvl w:ilvl="0" w:tplc="C28E48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4B56"/>
    <w:multiLevelType w:val="hybridMultilevel"/>
    <w:tmpl w:val="60C86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170E2"/>
    <w:multiLevelType w:val="hybridMultilevel"/>
    <w:tmpl w:val="FD483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DD5A1D"/>
    <w:multiLevelType w:val="hybridMultilevel"/>
    <w:tmpl w:val="C534F298"/>
    <w:lvl w:ilvl="0" w:tplc="4D1CBDA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8448B"/>
    <w:multiLevelType w:val="hybridMultilevel"/>
    <w:tmpl w:val="A14ED1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4463510D"/>
    <w:multiLevelType w:val="hybridMultilevel"/>
    <w:tmpl w:val="512A2A52"/>
    <w:lvl w:ilvl="0" w:tplc="49CEB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C7933"/>
    <w:multiLevelType w:val="hybridMultilevel"/>
    <w:tmpl w:val="C7627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2627B7"/>
    <w:multiLevelType w:val="hybridMultilevel"/>
    <w:tmpl w:val="A46EA44A"/>
    <w:lvl w:ilvl="0" w:tplc="B3FEC5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D36B1"/>
    <w:multiLevelType w:val="hybridMultilevel"/>
    <w:tmpl w:val="7728C3DE"/>
    <w:lvl w:ilvl="0" w:tplc="08EA5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94E5F"/>
    <w:multiLevelType w:val="hybridMultilevel"/>
    <w:tmpl w:val="5BCC19BC"/>
    <w:lvl w:ilvl="0" w:tplc="9FAC0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46946"/>
    <w:multiLevelType w:val="hybridMultilevel"/>
    <w:tmpl w:val="28C804CE"/>
    <w:lvl w:ilvl="0" w:tplc="A7BEC1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933A5"/>
    <w:multiLevelType w:val="hybridMultilevel"/>
    <w:tmpl w:val="6728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A44BC"/>
    <w:multiLevelType w:val="hybridMultilevel"/>
    <w:tmpl w:val="DF40309A"/>
    <w:lvl w:ilvl="0" w:tplc="F476D95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65D46"/>
    <w:multiLevelType w:val="hybridMultilevel"/>
    <w:tmpl w:val="1B36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C70FC0"/>
    <w:multiLevelType w:val="hybridMultilevel"/>
    <w:tmpl w:val="DAF6C7B0"/>
    <w:lvl w:ilvl="0" w:tplc="06CE8A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F4EC5"/>
    <w:multiLevelType w:val="hybridMultilevel"/>
    <w:tmpl w:val="168C523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A8B146D"/>
    <w:multiLevelType w:val="hybridMultilevel"/>
    <w:tmpl w:val="B560B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7D31C2"/>
    <w:multiLevelType w:val="hybridMultilevel"/>
    <w:tmpl w:val="48C86D9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710110B9"/>
    <w:multiLevelType w:val="hybridMultilevel"/>
    <w:tmpl w:val="8386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5F74FF"/>
    <w:multiLevelType w:val="hybridMultilevel"/>
    <w:tmpl w:val="4808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DB212C"/>
    <w:multiLevelType w:val="hybridMultilevel"/>
    <w:tmpl w:val="447EFF5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5F232C"/>
    <w:multiLevelType w:val="hybridMultilevel"/>
    <w:tmpl w:val="2BF6D202"/>
    <w:lvl w:ilvl="0" w:tplc="F8128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43622"/>
    <w:multiLevelType w:val="hybridMultilevel"/>
    <w:tmpl w:val="B4D264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F3312FE"/>
    <w:multiLevelType w:val="hybridMultilevel"/>
    <w:tmpl w:val="82B02F20"/>
    <w:lvl w:ilvl="0" w:tplc="0CB02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
  </w:num>
  <w:num w:numId="4">
    <w:abstractNumId w:val="34"/>
  </w:num>
  <w:num w:numId="5">
    <w:abstractNumId w:val="5"/>
  </w:num>
  <w:num w:numId="6">
    <w:abstractNumId w:val="24"/>
  </w:num>
  <w:num w:numId="7">
    <w:abstractNumId w:val="27"/>
  </w:num>
  <w:num w:numId="8">
    <w:abstractNumId w:val="6"/>
  </w:num>
  <w:num w:numId="9">
    <w:abstractNumId w:val="7"/>
  </w:num>
  <w:num w:numId="10">
    <w:abstractNumId w:val="3"/>
  </w:num>
  <w:num w:numId="11">
    <w:abstractNumId w:val="14"/>
  </w:num>
  <w:num w:numId="12">
    <w:abstractNumId w:val="23"/>
  </w:num>
  <w:num w:numId="13">
    <w:abstractNumId w:val="4"/>
  </w:num>
  <w:num w:numId="14">
    <w:abstractNumId w:val="31"/>
  </w:num>
  <w:num w:numId="15">
    <w:abstractNumId w:val="22"/>
  </w:num>
  <w:num w:numId="16">
    <w:abstractNumId w:val="20"/>
  </w:num>
  <w:num w:numId="17">
    <w:abstractNumId w:val="25"/>
  </w:num>
  <w:num w:numId="18">
    <w:abstractNumId w:val="8"/>
  </w:num>
  <w:num w:numId="19">
    <w:abstractNumId w:val="18"/>
  </w:num>
  <w:num w:numId="20">
    <w:abstractNumId w:val="33"/>
  </w:num>
  <w:num w:numId="21">
    <w:abstractNumId w:val="16"/>
  </w:num>
  <w:num w:numId="22">
    <w:abstractNumId w:val="21"/>
  </w:num>
  <w:num w:numId="23">
    <w:abstractNumId w:val="17"/>
  </w:num>
  <w:num w:numId="24">
    <w:abstractNumId w:val="26"/>
  </w:num>
  <w:num w:numId="25">
    <w:abstractNumId w:val="1"/>
  </w:num>
  <w:num w:numId="26">
    <w:abstractNumId w:val="30"/>
  </w:num>
  <w:num w:numId="27">
    <w:abstractNumId w:val="10"/>
  </w:num>
  <w:num w:numId="28">
    <w:abstractNumId w:val="11"/>
  </w:num>
  <w:num w:numId="29">
    <w:abstractNumId w:val="12"/>
  </w:num>
  <w:num w:numId="30">
    <w:abstractNumId w:val="35"/>
  </w:num>
  <w:num w:numId="31">
    <w:abstractNumId w:val="0"/>
  </w:num>
  <w:num w:numId="32">
    <w:abstractNumId w:val="15"/>
  </w:num>
  <w:num w:numId="33">
    <w:abstractNumId w:val="19"/>
  </w:num>
  <w:num w:numId="34">
    <w:abstractNumId w:val="28"/>
  </w:num>
  <w:num w:numId="35">
    <w:abstractNumId w:val="9"/>
  </w:num>
  <w:num w:numId="3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A31F5F"/>
    <w:rsid w:val="00017F7A"/>
    <w:rsid w:val="00050753"/>
    <w:rsid w:val="000A043C"/>
    <w:rsid w:val="000C1BCF"/>
    <w:rsid w:val="000D26A6"/>
    <w:rsid w:val="001552D9"/>
    <w:rsid w:val="0016715E"/>
    <w:rsid w:val="001D7FF0"/>
    <w:rsid w:val="0025467E"/>
    <w:rsid w:val="0026090A"/>
    <w:rsid w:val="00263515"/>
    <w:rsid w:val="00292FF2"/>
    <w:rsid w:val="003645AB"/>
    <w:rsid w:val="0038583A"/>
    <w:rsid w:val="00390B42"/>
    <w:rsid w:val="004271C6"/>
    <w:rsid w:val="00430B95"/>
    <w:rsid w:val="004310F9"/>
    <w:rsid w:val="00437A1C"/>
    <w:rsid w:val="00455FDD"/>
    <w:rsid w:val="004837FB"/>
    <w:rsid w:val="004977A0"/>
    <w:rsid w:val="00581191"/>
    <w:rsid w:val="005B2013"/>
    <w:rsid w:val="005B6287"/>
    <w:rsid w:val="006831AB"/>
    <w:rsid w:val="006A3C1A"/>
    <w:rsid w:val="006A5629"/>
    <w:rsid w:val="006C3778"/>
    <w:rsid w:val="00720A0D"/>
    <w:rsid w:val="0073347D"/>
    <w:rsid w:val="00764240"/>
    <w:rsid w:val="00770FB0"/>
    <w:rsid w:val="00786145"/>
    <w:rsid w:val="0079447B"/>
    <w:rsid w:val="007A7513"/>
    <w:rsid w:val="007B76BF"/>
    <w:rsid w:val="007E2A27"/>
    <w:rsid w:val="00802B77"/>
    <w:rsid w:val="0083307F"/>
    <w:rsid w:val="00833396"/>
    <w:rsid w:val="00857F96"/>
    <w:rsid w:val="00871E0E"/>
    <w:rsid w:val="008723DD"/>
    <w:rsid w:val="0089600A"/>
    <w:rsid w:val="008B1220"/>
    <w:rsid w:val="008C1E85"/>
    <w:rsid w:val="0091098D"/>
    <w:rsid w:val="00920BFE"/>
    <w:rsid w:val="0096649A"/>
    <w:rsid w:val="00993A80"/>
    <w:rsid w:val="0099713A"/>
    <w:rsid w:val="009D6FDA"/>
    <w:rsid w:val="009E3AD9"/>
    <w:rsid w:val="00A1703E"/>
    <w:rsid w:val="00A31F5F"/>
    <w:rsid w:val="00A50C10"/>
    <w:rsid w:val="00AB37DB"/>
    <w:rsid w:val="00AE2DEC"/>
    <w:rsid w:val="00B6308F"/>
    <w:rsid w:val="00B73E00"/>
    <w:rsid w:val="00BB775E"/>
    <w:rsid w:val="00C25F82"/>
    <w:rsid w:val="00C45C76"/>
    <w:rsid w:val="00C47D45"/>
    <w:rsid w:val="00D34C35"/>
    <w:rsid w:val="00D4259D"/>
    <w:rsid w:val="00D75ED5"/>
    <w:rsid w:val="00DD4C5D"/>
    <w:rsid w:val="00E05E00"/>
    <w:rsid w:val="00E70909"/>
    <w:rsid w:val="00E7479D"/>
    <w:rsid w:val="00E83752"/>
    <w:rsid w:val="00E87AA0"/>
    <w:rsid w:val="00EA29F0"/>
    <w:rsid w:val="00EE31A4"/>
    <w:rsid w:val="00F02AD7"/>
    <w:rsid w:val="00F20434"/>
    <w:rsid w:val="00FA0DB9"/>
    <w:rsid w:val="00FA3375"/>
    <w:rsid w:val="00FA4A8F"/>
    <w:rsid w:val="00FA6C9A"/>
    <w:rsid w:val="00FC0317"/>
    <w:rsid w:val="00FC2323"/>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D1DB"/>
  <w15:docId w15:val="{349045E9-4305-42CB-8E33-AFB9B78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1A"/>
  </w:style>
  <w:style w:type="paragraph" w:styleId="Heading1">
    <w:name w:val="heading 1"/>
    <w:basedOn w:val="Normal"/>
    <w:next w:val="Normal"/>
    <w:link w:val="Heading1Char"/>
    <w:qFormat/>
    <w:rsid w:val="00C25F82"/>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C25F82"/>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C25F82"/>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C25F82"/>
    <w:pPr>
      <w:keepNext/>
      <w:spacing w:after="0" w:line="240" w:lineRule="auto"/>
      <w:ind w:right="-80"/>
      <w:jc w:val="center"/>
      <w:outlineLvl w:val="3"/>
    </w:pPr>
    <w:rPr>
      <w:rFonts w:ascii="Bookman" w:eastAsia="Times New Roman" w:hAnsi="Bookman" w:cs="Times New Roman"/>
      <w:b/>
      <w:sz w:val="24"/>
      <w:szCs w:val="20"/>
    </w:rPr>
  </w:style>
  <w:style w:type="paragraph" w:styleId="Heading5">
    <w:name w:val="heading 5"/>
    <w:basedOn w:val="Normal"/>
    <w:next w:val="Normal"/>
    <w:link w:val="Heading5Char"/>
    <w:qFormat/>
    <w:rsid w:val="00C25F82"/>
    <w:pPr>
      <w:keepNext/>
      <w:spacing w:after="0" w:line="240" w:lineRule="auto"/>
      <w:outlineLvl w:val="4"/>
    </w:pPr>
    <w:rPr>
      <w:rFonts w:ascii="Times New Roman" w:eastAsia="Times New Roman" w:hAnsi="Times New Roman" w:cs="Times New Roman"/>
      <w:b/>
      <w:bCs/>
      <w:iCs/>
      <w:sz w:val="24"/>
      <w:szCs w:val="24"/>
    </w:rPr>
  </w:style>
  <w:style w:type="paragraph" w:styleId="Heading6">
    <w:name w:val="heading 6"/>
    <w:basedOn w:val="Normal"/>
    <w:next w:val="Normal"/>
    <w:link w:val="Heading6Char"/>
    <w:qFormat/>
    <w:rsid w:val="00C25F82"/>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5F"/>
    <w:pPr>
      <w:ind w:left="720"/>
      <w:contextualSpacing/>
    </w:pPr>
  </w:style>
  <w:style w:type="paragraph" w:customStyle="1" w:styleId="Default">
    <w:name w:val="Default"/>
    <w:rsid w:val="00D75ED5"/>
    <w:pPr>
      <w:autoSpaceDE w:val="0"/>
      <w:autoSpaceDN w:val="0"/>
      <w:adjustRightInd w:val="0"/>
      <w:spacing w:after="0" w:line="240" w:lineRule="auto"/>
    </w:pPr>
    <w:rPr>
      <w:rFonts w:ascii="Arial" w:hAnsi="Arial" w:cs="Arial"/>
      <w:color w:val="000000"/>
      <w:sz w:val="24"/>
      <w:szCs w:val="24"/>
    </w:rPr>
  </w:style>
  <w:style w:type="paragraph" w:customStyle="1" w:styleId="OL">
    <w:name w:val="OL"/>
    <w:basedOn w:val="Normal"/>
    <w:qFormat/>
    <w:rsid w:val="0083307F"/>
    <w:pPr>
      <w:tabs>
        <w:tab w:val="left" w:pos="648"/>
        <w:tab w:val="left" w:pos="720"/>
        <w:tab w:val="decimal" w:pos="792"/>
        <w:tab w:val="left" w:pos="1008"/>
        <w:tab w:val="left" w:pos="1080"/>
        <w:tab w:val="left" w:pos="1368"/>
        <w:tab w:val="left" w:pos="1440"/>
        <w:tab w:val="left" w:pos="1800"/>
        <w:tab w:val="left" w:pos="2088"/>
      </w:tabs>
      <w:spacing w:after="0" w:line="480" w:lineRule="auto"/>
      <w:ind w:left="1368" w:hanging="1080"/>
    </w:pPr>
    <w:rPr>
      <w:rFonts w:ascii="Times New Roman" w:eastAsia="MS Mincho" w:hAnsi="Times New Roman" w:cs="Arial"/>
      <w:sz w:val="24"/>
      <w:szCs w:val="24"/>
      <w:lang w:eastAsia="ja-JP" w:bidi="yi-Hebr"/>
    </w:rPr>
  </w:style>
  <w:style w:type="paragraph" w:customStyle="1" w:styleId="OL-Bold">
    <w:name w:val="OL-Bold"/>
    <w:basedOn w:val="OL"/>
    <w:qFormat/>
    <w:rsid w:val="0083307F"/>
    <w:pPr>
      <w:tabs>
        <w:tab w:val="clear" w:pos="648"/>
        <w:tab w:val="clear" w:pos="720"/>
        <w:tab w:val="clear" w:pos="792"/>
        <w:tab w:val="clear" w:pos="1008"/>
        <w:tab w:val="clear" w:pos="1080"/>
        <w:tab w:val="clear" w:pos="1368"/>
        <w:tab w:val="clear" w:pos="1800"/>
        <w:tab w:val="clear" w:pos="2088"/>
        <w:tab w:val="left" w:pos="288"/>
        <w:tab w:val="left" w:pos="576"/>
        <w:tab w:val="left" w:pos="864"/>
        <w:tab w:val="left" w:pos="1152"/>
        <w:tab w:val="left" w:pos="1728"/>
      </w:tabs>
    </w:pPr>
    <w:rPr>
      <w:b/>
      <w:color w:val="000000"/>
    </w:rPr>
  </w:style>
  <w:style w:type="character" w:customStyle="1" w:styleId="Heading1Char">
    <w:name w:val="Heading 1 Char"/>
    <w:basedOn w:val="DefaultParagraphFont"/>
    <w:link w:val="Heading1"/>
    <w:rsid w:val="00C25F8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C25F8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C25F8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25F82"/>
    <w:rPr>
      <w:rFonts w:ascii="Bookman" w:eastAsia="Times New Roman" w:hAnsi="Bookman" w:cs="Times New Roman"/>
      <w:b/>
      <w:sz w:val="24"/>
      <w:szCs w:val="20"/>
    </w:rPr>
  </w:style>
  <w:style w:type="character" w:customStyle="1" w:styleId="Heading5Char">
    <w:name w:val="Heading 5 Char"/>
    <w:basedOn w:val="DefaultParagraphFont"/>
    <w:link w:val="Heading5"/>
    <w:rsid w:val="00C25F82"/>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rsid w:val="00C25F82"/>
    <w:rPr>
      <w:rFonts w:ascii="Times New Roman" w:eastAsia="Times New Roman" w:hAnsi="Times New Roman" w:cs="Times New Roman"/>
      <w:b/>
      <w:sz w:val="24"/>
      <w:szCs w:val="24"/>
    </w:rPr>
  </w:style>
  <w:style w:type="paragraph" w:styleId="Title">
    <w:name w:val="Title"/>
    <w:basedOn w:val="Normal"/>
    <w:link w:val="TitleChar"/>
    <w:qFormat/>
    <w:rsid w:val="00C25F82"/>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25F82"/>
    <w:rPr>
      <w:rFonts w:ascii="Times New Roman" w:eastAsia="Times New Roman" w:hAnsi="Times New Roman" w:cs="Times New Roman"/>
      <w:b/>
      <w:sz w:val="24"/>
      <w:szCs w:val="24"/>
    </w:rPr>
  </w:style>
  <w:style w:type="paragraph" w:styleId="Footer">
    <w:name w:val="footer"/>
    <w:basedOn w:val="Normal"/>
    <w:link w:val="FooterChar"/>
    <w:uiPriority w:val="99"/>
    <w:rsid w:val="00C25F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5F82"/>
    <w:rPr>
      <w:rFonts w:ascii="Times New Roman" w:eastAsia="Times New Roman" w:hAnsi="Times New Roman" w:cs="Times New Roman"/>
      <w:sz w:val="24"/>
      <w:szCs w:val="24"/>
    </w:rPr>
  </w:style>
  <w:style w:type="paragraph" w:styleId="Header">
    <w:name w:val="header"/>
    <w:basedOn w:val="Normal"/>
    <w:link w:val="HeaderChar"/>
    <w:rsid w:val="00C25F82"/>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C25F82"/>
    <w:rPr>
      <w:rFonts w:ascii="New York" w:eastAsia="Times New Roman" w:hAnsi="New York" w:cs="Times New Roman"/>
      <w:sz w:val="24"/>
      <w:szCs w:val="20"/>
    </w:rPr>
  </w:style>
  <w:style w:type="paragraph" w:styleId="BodyText">
    <w:name w:val="Body Text"/>
    <w:basedOn w:val="Normal"/>
    <w:link w:val="BodyTextChar"/>
    <w:rsid w:val="00C25F82"/>
    <w:pPr>
      <w:spacing w:after="0" w:line="240" w:lineRule="auto"/>
      <w:jc w:val="center"/>
    </w:pPr>
    <w:rPr>
      <w:rFonts w:ascii="Bookman" w:eastAsia="Times New Roman" w:hAnsi="Bookman" w:cs="Times New Roman"/>
      <w:sz w:val="24"/>
      <w:szCs w:val="20"/>
    </w:rPr>
  </w:style>
  <w:style w:type="character" w:customStyle="1" w:styleId="BodyTextChar">
    <w:name w:val="Body Text Char"/>
    <w:basedOn w:val="DefaultParagraphFont"/>
    <w:link w:val="BodyText"/>
    <w:rsid w:val="00C25F82"/>
    <w:rPr>
      <w:rFonts w:ascii="Bookman" w:eastAsia="Times New Roman" w:hAnsi="Bookman" w:cs="Times New Roman"/>
      <w:sz w:val="24"/>
      <w:szCs w:val="20"/>
    </w:rPr>
  </w:style>
  <w:style w:type="character" w:styleId="PageNumber">
    <w:name w:val="page number"/>
    <w:basedOn w:val="DefaultParagraphFont"/>
    <w:rsid w:val="00C25F82"/>
  </w:style>
  <w:style w:type="character" w:styleId="Hyperlink">
    <w:name w:val="Hyperlink"/>
    <w:basedOn w:val="DefaultParagraphFont"/>
    <w:rsid w:val="00C25F82"/>
    <w:rPr>
      <w:color w:val="0000FF"/>
      <w:u w:val="single"/>
    </w:rPr>
  </w:style>
  <w:style w:type="paragraph" w:styleId="BodyText3">
    <w:name w:val="Body Text 3"/>
    <w:basedOn w:val="Normal"/>
    <w:link w:val="BodyText3Char"/>
    <w:uiPriority w:val="99"/>
    <w:semiHidden/>
    <w:unhideWhenUsed/>
    <w:rsid w:val="00C25F82"/>
    <w:pPr>
      <w:spacing w:after="120" w:line="240" w:lineRule="auto"/>
    </w:pPr>
    <w:rPr>
      <w:rFonts w:ascii="Times New Roman" w:eastAsia="Times New Roman" w:hAnsi="Times New Roman" w:cs="Times New Roman"/>
      <w:sz w:val="16"/>
      <w:szCs w:val="16"/>
      <w:lang w:val="el-GR"/>
    </w:rPr>
  </w:style>
  <w:style w:type="character" w:customStyle="1" w:styleId="BodyText3Char">
    <w:name w:val="Body Text 3 Char"/>
    <w:basedOn w:val="DefaultParagraphFont"/>
    <w:link w:val="BodyText3"/>
    <w:uiPriority w:val="99"/>
    <w:semiHidden/>
    <w:rsid w:val="00C25F82"/>
    <w:rPr>
      <w:rFonts w:ascii="Times New Roman" w:eastAsia="Times New Roman" w:hAnsi="Times New Roman" w:cs="Times New Roman"/>
      <w:sz w:val="16"/>
      <w:szCs w:val="16"/>
      <w:lang w:val="el-GR"/>
    </w:rPr>
  </w:style>
  <w:style w:type="paragraph" w:styleId="EndnoteText">
    <w:name w:val="endnote text"/>
    <w:basedOn w:val="Normal"/>
    <w:link w:val="EndnoteTextChar"/>
    <w:semiHidden/>
    <w:rsid w:val="00C25F82"/>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25F82"/>
    <w:rPr>
      <w:rFonts w:ascii="Courier New" w:eastAsia="Times New Roman" w:hAnsi="Courier New" w:cs="Times New Roman"/>
      <w:sz w:val="24"/>
      <w:szCs w:val="20"/>
    </w:rPr>
  </w:style>
  <w:style w:type="paragraph" w:styleId="BodyTextIndent2">
    <w:name w:val="Body Text Indent 2"/>
    <w:basedOn w:val="Normal"/>
    <w:link w:val="BodyTextIndent2Char"/>
    <w:uiPriority w:val="99"/>
    <w:semiHidden/>
    <w:unhideWhenUsed/>
    <w:rsid w:val="00C25F82"/>
    <w:pPr>
      <w:spacing w:after="120" w:line="480" w:lineRule="auto"/>
      <w:ind w:left="360"/>
    </w:pPr>
    <w:rPr>
      <w:rFonts w:ascii="Times New Roman" w:eastAsia="Times New Roman" w:hAnsi="Times New Roman" w:cs="Times New Roman"/>
      <w:sz w:val="24"/>
      <w:szCs w:val="24"/>
      <w:lang w:val="el-GR"/>
    </w:rPr>
  </w:style>
  <w:style w:type="character" w:customStyle="1" w:styleId="BodyTextIndent2Char">
    <w:name w:val="Body Text Indent 2 Char"/>
    <w:basedOn w:val="DefaultParagraphFont"/>
    <w:link w:val="BodyTextIndent2"/>
    <w:uiPriority w:val="99"/>
    <w:semiHidden/>
    <w:rsid w:val="00C25F82"/>
    <w:rPr>
      <w:rFonts w:ascii="Times New Roman" w:eastAsia="Times New Roman" w:hAnsi="Times New Roman" w:cs="Times New Roman"/>
      <w:sz w:val="24"/>
      <w:szCs w:val="24"/>
      <w:lang w:val="el-GR"/>
    </w:rPr>
  </w:style>
  <w:style w:type="paragraph" w:styleId="BodyText2">
    <w:name w:val="Body Text 2"/>
    <w:basedOn w:val="Normal"/>
    <w:link w:val="BodyText2Char"/>
    <w:uiPriority w:val="99"/>
    <w:semiHidden/>
    <w:unhideWhenUsed/>
    <w:rsid w:val="00C25F82"/>
    <w:pPr>
      <w:spacing w:after="120" w:line="480" w:lineRule="auto"/>
    </w:pPr>
    <w:rPr>
      <w:rFonts w:ascii="Times New Roman" w:eastAsia="Times New Roman" w:hAnsi="Times New Roman" w:cs="Times New Roman"/>
      <w:sz w:val="24"/>
      <w:szCs w:val="24"/>
      <w:lang w:val="el-GR"/>
    </w:rPr>
  </w:style>
  <w:style w:type="character" w:customStyle="1" w:styleId="BodyText2Char">
    <w:name w:val="Body Text 2 Char"/>
    <w:basedOn w:val="DefaultParagraphFont"/>
    <w:link w:val="BodyText2"/>
    <w:uiPriority w:val="99"/>
    <w:semiHidden/>
    <w:rsid w:val="00C25F82"/>
    <w:rPr>
      <w:rFonts w:ascii="Times New Roman" w:eastAsia="Times New Roman" w:hAnsi="Times New Roman" w:cs="Times New Roman"/>
      <w:sz w:val="24"/>
      <w:szCs w:val="24"/>
      <w:lang w:val="el-GR"/>
    </w:rPr>
  </w:style>
  <w:style w:type="character" w:styleId="Emphasis">
    <w:name w:val="Emphasis"/>
    <w:basedOn w:val="DefaultParagraphFont"/>
    <w:uiPriority w:val="20"/>
    <w:qFormat/>
    <w:rsid w:val="00C25F82"/>
    <w:rPr>
      <w:i/>
      <w:iCs/>
    </w:rPr>
  </w:style>
  <w:style w:type="character" w:styleId="FollowedHyperlink">
    <w:name w:val="FollowedHyperlink"/>
    <w:basedOn w:val="DefaultParagraphFont"/>
    <w:uiPriority w:val="99"/>
    <w:semiHidden/>
    <w:unhideWhenUsed/>
    <w:rsid w:val="00C25F82"/>
    <w:rPr>
      <w:color w:val="800080" w:themeColor="followedHyperlink"/>
      <w:u w:val="single"/>
    </w:rPr>
  </w:style>
  <w:style w:type="paragraph" w:styleId="BalloonText">
    <w:name w:val="Balloon Text"/>
    <w:basedOn w:val="Normal"/>
    <w:link w:val="BalloonTextChar"/>
    <w:uiPriority w:val="99"/>
    <w:semiHidden/>
    <w:unhideWhenUsed/>
    <w:rsid w:val="00C25F82"/>
    <w:pPr>
      <w:spacing w:after="0" w:line="240" w:lineRule="auto"/>
    </w:pPr>
    <w:rPr>
      <w:rFonts w:ascii="Tahoma" w:eastAsia="Times New Roman" w:hAnsi="Tahoma" w:cs="Tahoma"/>
      <w:sz w:val="16"/>
      <w:szCs w:val="16"/>
      <w:lang w:val="el-GR"/>
    </w:rPr>
  </w:style>
  <w:style w:type="character" w:customStyle="1" w:styleId="BalloonTextChar">
    <w:name w:val="Balloon Text Char"/>
    <w:basedOn w:val="DefaultParagraphFont"/>
    <w:link w:val="BalloonText"/>
    <w:uiPriority w:val="99"/>
    <w:semiHidden/>
    <w:rsid w:val="00C25F82"/>
    <w:rPr>
      <w:rFonts w:ascii="Tahoma" w:eastAsia="Times New Roman" w:hAnsi="Tahoma" w:cs="Tahoma"/>
      <w:sz w:val="16"/>
      <w:szCs w:val="16"/>
      <w:lang w:val="el-GR"/>
    </w:rPr>
  </w:style>
  <w:style w:type="character" w:styleId="CommentReference">
    <w:name w:val="annotation reference"/>
    <w:basedOn w:val="DefaultParagraphFont"/>
    <w:uiPriority w:val="99"/>
    <w:semiHidden/>
    <w:unhideWhenUsed/>
    <w:rsid w:val="00C25F82"/>
    <w:rPr>
      <w:sz w:val="16"/>
      <w:szCs w:val="16"/>
    </w:rPr>
  </w:style>
  <w:style w:type="paragraph" w:styleId="CommentText">
    <w:name w:val="annotation text"/>
    <w:basedOn w:val="Normal"/>
    <w:link w:val="CommentTextChar"/>
    <w:uiPriority w:val="99"/>
    <w:semiHidden/>
    <w:unhideWhenUsed/>
    <w:rsid w:val="00C25F82"/>
    <w:pPr>
      <w:spacing w:after="0" w:line="240" w:lineRule="auto"/>
    </w:pPr>
    <w:rPr>
      <w:rFonts w:ascii="Times New Roman" w:eastAsia="Times New Roman" w:hAnsi="Times New Roman" w:cs="Times New Roman"/>
      <w:sz w:val="20"/>
      <w:szCs w:val="20"/>
      <w:lang w:val="el-GR"/>
    </w:rPr>
  </w:style>
  <w:style w:type="character" w:customStyle="1" w:styleId="CommentTextChar">
    <w:name w:val="Comment Text Char"/>
    <w:basedOn w:val="DefaultParagraphFont"/>
    <w:link w:val="CommentText"/>
    <w:uiPriority w:val="99"/>
    <w:semiHidden/>
    <w:rsid w:val="00C25F82"/>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C25F82"/>
    <w:rPr>
      <w:b/>
      <w:bCs/>
    </w:rPr>
  </w:style>
  <w:style w:type="character" w:customStyle="1" w:styleId="CommentSubjectChar">
    <w:name w:val="Comment Subject Char"/>
    <w:basedOn w:val="CommentTextChar"/>
    <w:link w:val="CommentSubject"/>
    <w:uiPriority w:val="99"/>
    <w:semiHidden/>
    <w:rsid w:val="00C25F82"/>
    <w:rPr>
      <w:rFonts w:ascii="Times New Roman" w:eastAsia="Times New Roman" w:hAnsi="Times New Roman" w:cs="Times New Roman"/>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utoronto.ca/religion/synopsis/meta-5g.htm" TargetMode="External"/><Relationship Id="rId3" Type="http://schemas.openxmlformats.org/officeDocument/2006/relationships/styles" Target="styles.xml"/><Relationship Id="rId7" Type="http://schemas.openxmlformats.org/officeDocument/2006/relationships/hyperlink" Target="http://www.press.uchicago.edu/books/turabian/turabian_citationgui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esusandtheGospels.wjkbook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ABD0D1-5C52-4D6E-B068-488B7897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JCARROLL</dc:creator>
  <cp:keywords/>
  <dc:description/>
  <cp:lastModifiedBy>Erika Lundbom</cp:lastModifiedBy>
  <cp:revision>2</cp:revision>
  <cp:lastPrinted>2016-05-02T13:55:00Z</cp:lastPrinted>
  <dcterms:created xsi:type="dcterms:W3CDTF">2016-06-28T13:00:00Z</dcterms:created>
  <dcterms:modified xsi:type="dcterms:W3CDTF">2016-06-28T13:00:00Z</dcterms:modified>
</cp:coreProperties>
</file>